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ffff6"/>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542D37" w14:paraId="0B67B88B" w14:textId="77777777">
        <w:tc>
          <w:tcPr>
            <w:tcW w:w="509" w:type="dxa"/>
          </w:tcPr>
          <w:p w14:paraId="350535FE" w14:textId="77777777" w:rsidR="00542D37" w:rsidRDefault="00000000">
            <w:pPr>
              <w:pStyle w:val="affff"/>
              <w:framePr w:wrap="notBeside" w:vAnchor="page" w:hAnchor="page" w:x="1372" w:y="568"/>
              <w:tabs>
                <w:tab w:val="clear" w:pos="4153"/>
                <w:tab w:val="clear" w:pos="8306"/>
              </w:tabs>
              <w:spacing w:line="240" w:lineRule="auto"/>
              <w:jc w:val="left"/>
              <w:rPr>
                <w:rFonts w:ascii="Times New Roman" w:eastAsia="黑体" w:hAnsi="Times New Roman"/>
                <w:color w:val="212121"/>
                <w:sz w:val="21"/>
                <w:szCs w:val="21"/>
              </w:rPr>
            </w:pPr>
            <w:r>
              <w:rPr>
                <w:rFonts w:ascii="Times New Roman" w:eastAsia="黑体" w:hAnsi="Times New Roman"/>
                <w:color w:val="212121"/>
                <w:sz w:val="21"/>
                <w:szCs w:val="21"/>
              </w:rPr>
              <w:t xml:space="preserve">CCS  </w:t>
            </w:r>
          </w:p>
        </w:tc>
        <w:tc>
          <w:tcPr>
            <w:tcW w:w="8855" w:type="dxa"/>
          </w:tcPr>
          <w:p w14:paraId="23F50FB1" w14:textId="77777777" w:rsidR="00542D37" w:rsidRDefault="00000000">
            <w:pPr>
              <w:pStyle w:val="affff"/>
              <w:framePr w:wrap="notBeside" w:vAnchor="page" w:hAnchor="page" w:x="1372" w:y="568"/>
              <w:tabs>
                <w:tab w:val="clear" w:pos="4153"/>
                <w:tab w:val="clear" w:pos="8306"/>
              </w:tabs>
              <w:spacing w:line="240" w:lineRule="auto"/>
              <w:jc w:val="both"/>
              <w:rPr>
                <w:rFonts w:ascii="Times New Roman" w:eastAsia="黑体" w:hAnsi="Times New Roman"/>
                <w:color w:val="212121"/>
                <w:sz w:val="21"/>
                <w:szCs w:val="21"/>
              </w:rPr>
            </w:pPr>
            <w:r>
              <w:rPr>
                <w:rFonts w:ascii="Times New Roman" w:eastAsia="黑体" w:hAnsi="Times New Roman"/>
                <w:color w:val="212121"/>
                <w:sz w:val="21"/>
                <w:szCs w:val="21"/>
              </w:rPr>
              <w:fldChar w:fldCharType="begin">
                <w:ffData>
                  <w:name w:val="ICS"/>
                  <w:enabled/>
                  <w:calcOnExit w:val="0"/>
                  <w:textInput>
                    <w:default w:val="点击此处添加CCS号"/>
                  </w:textInput>
                </w:ffData>
              </w:fldChar>
            </w:r>
            <w:bookmarkStart w:id="0" w:name="ICS"/>
            <w:r>
              <w:rPr>
                <w:rFonts w:ascii="Times New Roman" w:eastAsia="黑体" w:hAnsi="Times New Roman"/>
                <w:color w:val="212121"/>
                <w:sz w:val="21"/>
                <w:szCs w:val="21"/>
              </w:rPr>
              <w:instrText xml:space="preserve"> FORMTEXT </w:instrText>
            </w:r>
            <w:r>
              <w:rPr>
                <w:rFonts w:ascii="Times New Roman" w:eastAsia="黑体" w:hAnsi="Times New Roman"/>
                <w:color w:val="212121"/>
                <w:sz w:val="21"/>
                <w:szCs w:val="21"/>
              </w:rPr>
            </w:r>
            <w:r>
              <w:rPr>
                <w:rFonts w:ascii="Times New Roman" w:eastAsia="黑体" w:hAnsi="Times New Roman"/>
                <w:color w:val="212121"/>
                <w:sz w:val="21"/>
                <w:szCs w:val="21"/>
              </w:rPr>
              <w:fldChar w:fldCharType="separate"/>
            </w:r>
            <w:r>
              <w:rPr>
                <w:rFonts w:ascii="Times New Roman" w:eastAsia="黑体" w:hAnsi="Times New Roman"/>
                <w:color w:val="212121"/>
                <w:sz w:val="21"/>
                <w:szCs w:val="21"/>
              </w:rPr>
              <w:t>C23</w:t>
            </w:r>
            <w:r>
              <w:rPr>
                <w:rFonts w:ascii="Times New Roman" w:eastAsia="黑体" w:hAnsi="Times New Roman"/>
                <w:color w:val="212121"/>
                <w:sz w:val="21"/>
                <w:szCs w:val="21"/>
              </w:rPr>
              <w:fldChar w:fldCharType="end"/>
            </w:r>
            <w:bookmarkEnd w:id="0"/>
          </w:p>
        </w:tc>
      </w:tr>
    </w:tbl>
    <w:tbl>
      <w:tblPr>
        <w:tblStyle w:val="affff6"/>
        <w:tblpPr w:leftFromText="181" w:rightFromText="181" w:vertAnchor="text" w:horzAnchor="margin" w:tblpX="568" w:tblpY="579"/>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505"/>
      </w:tblGrid>
      <w:tr w:rsidR="00542D37" w14:paraId="417210F4" w14:textId="77777777">
        <w:tc>
          <w:tcPr>
            <w:tcW w:w="8505" w:type="dxa"/>
          </w:tcPr>
          <w:p w14:paraId="251F6BAA" w14:textId="7EBADD15" w:rsidR="00542D37" w:rsidRDefault="00000000">
            <w:pPr>
              <w:pStyle w:val="affffe"/>
              <w:framePr w:w="0" w:hRule="auto" w:wrap="auto" w:hAnchor="text" w:xAlign="left" w:yAlign="inline" w:anchorLock="0"/>
              <w:rPr>
                <w:rFonts w:ascii="宋体" w:hAnsi="宋体" w:hint="eastAsia"/>
                <w:color w:val="212121"/>
                <w:sz w:val="28"/>
                <w:szCs w:val="28"/>
              </w:rPr>
            </w:pPr>
            <w:bookmarkStart w:id="1" w:name="_Hlk26473981"/>
            <w:r>
              <w:rPr>
                <w:noProof/>
                <w:color w:val="212121"/>
              </w:rPr>
              <w:drawing>
                <wp:inline distT="0" distB="0" distL="0" distR="0" wp14:anchorId="5DA9AFD3" wp14:editId="51CB1083">
                  <wp:extent cx="431800" cy="444500"/>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431800" cy="444500"/>
                          </a:xfrm>
                          <a:prstGeom prst="rect">
                            <a:avLst/>
                          </a:prstGeom>
                        </pic:spPr>
                      </pic:pic>
                    </a:graphicData>
                  </a:graphic>
                </wp:inline>
              </w:drawing>
            </w:r>
            <w:r>
              <w:rPr>
                <w:color w:val="212121"/>
              </w:rPr>
              <w:t>/</w:t>
            </w:r>
            <w:r>
              <w:rPr>
                <w:color w:val="212121"/>
                <w:sz w:val="21"/>
                <w:szCs w:val="21"/>
              </w:rPr>
              <w:t xml:space="preserve"> </w:t>
            </w:r>
            <w:r>
              <w:rPr>
                <w:color w:val="212121"/>
              </w:rPr>
              <w:fldChar w:fldCharType="begin">
                <w:ffData>
                  <w:name w:val="c1"/>
                  <w:enabled/>
                  <w:calcOnExit w:val="0"/>
                  <w:textInput>
                    <w:maxLength w:val="7"/>
                  </w:textInput>
                </w:ffData>
              </w:fldChar>
            </w:r>
            <w:bookmarkStart w:id="2" w:name="c1"/>
            <w:r>
              <w:rPr>
                <w:color w:val="212121"/>
              </w:rPr>
              <w:instrText xml:space="preserve"> FORMTEXT </w:instrText>
            </w:r>
            <w:r>
              <w:rPr>
                <w:color w:val="212121"/>
              </w:rPr>
            </w:r>
            <w:r>
              <w:rPr>
                <w:color w:val="212121"/>
              </w:rPr>
              <w:fldChar w:fldCharType="separate"/>
            </w:r>
            <w:r w:rsidR="003C74F8">
              <w:rPr>
                <w:color w:val="212121"/>
              </w:rPr>
              <w:t>YYL</w:t>
            </w:r>
            <w:r>
              <w:rPr>
                <w:color w:val="212121"/>
              </w:rPr>
              <w:fldChar w:fldCharType="end"/>
            </w:r>
            <w:bookmarkEnd w:id="2"/>
          </w:p>
        </w:tc>
      </w:tr>
    </w:tbl>
    <w:p w14:paraId="50014352" w14:textId="0103EED6" w:rsidR="00542D37" w:rsidRDefault="00000000">
      <w:pPr>
        <w:pStyle w:val="afffff"/>
        <w:framePr w:w="9639" w:h="624" w:hRule="exact" w:hSpace="181" w:vSpace="181" w:wrap="around" w:hAnchor="page" w:x="1305" w:y="2269"/>
        <w:rPr>
          <w:rFonts w:ascii="黑体" w:eastAsia="黑体" w:hAnsi="黑体" w:hint="eastAsia"/>
          <w:b w:val="0"/>
          <w:bCs w:val="0"/>
          <w:color w:val="212121"/>
          <w:w w:val="100"/>
          <w:sz w:val="48"/>
          <w:szCs w:val="48"/>
        </w:rPr>
      </w:pPr>
      <w:r>
        <w:rPr>
          <w:rFonts w:ascii="黑体" w:eastAsia="黑体"/>
          <w:b w:val="0"/>
          <w:color w:val="212121"/>
          <w:w w:val="100"/>
          <w:sz w:val="48"/>
        </w:rPr>
        <w:fldChar w:fldCharType="begin">
          <w:ffData>
            <w:name w:val="c2"/>
            <w:enabled/>
            <w:calcOnExit w:val="0"/>
            <w:textInput/>
          </w:ffData>
        </w:fldChar>
      </w:r>
      <w:bookmarkStart w:id="3" w:name="c2"/>
      <w:r>
        <w:rPr>
          <w:rFonts w:ascii="黑体" w:eastAsia="黑体"/>
          <w:b w:val="0"/>
          <w:color w:val="212121"/>
          <w:w w:val="100"/>
          <w:sz w:val="48"/>
        </w:rPr>
        <w:instrText xml:space="preserve"> FORMTEXT </w:instrText>
      </w:r>
      <w:r>
        <w:rPr>
          <w:rFonts w:ascii="黑体" w:eastAsia="黑体"/>
          <w:b w:val="0"/>
          <w:color w:val="212121"/>
          <w:w w:val="100"/>
          <w:sz w:val="48"/>
        </w:rPr>
      </w:r>
      <w:r>
        <w:rPr>
          <w:rFonts w:ascii="黑体" w:eastAsia="黑体"/>
          <w:b w:val="0"/>
          <w:color w:val="212121"/>
          <w:w w:val="100"/>
          <w:sz w:val="48"/>
        </w:rPr>
        <w:fldChar w:fldCharType="separate"/>
      </w:r>
      <w:r w:rsidR="003C74F8" w:rsidRPr="003C74F8">
        <w:rPr>
          <w:rFonts w:ascii="黑体" w:eastAsia="黑体"/>
          <w:b w:val="0"/>
          <w:color w:val="212121"/>
          <w:w w:val="100"/>
          <w:sz w:val="48"/>
        </w:rPr>
        <w:t>四川一爻良方健康药业</w:t>
      </w:r>
      <w:r>
        <w:rPr>
          <w:rFonts w:ascii="黑体" w:eastAsia="黑体" w:hint="eastAsia"/>
          <w:b w:val="0"/>
          <w:color w:val="212121"/>
          <w:w w:val="100"/>
          <w:sz w:val="48"/>
        </w:rPr>
        <w:t>有限公司</w:t>
      </w:r>
      <w:r>
        <w:rPr>
          <w:rFonts w:ascii="黑体" w:eastAsia="黑体"/>
          <w:b w:val="0"/>
          <w:color w:val="212121"/>
          <w:w w:val="100"/>
          <w:sz w:val="48"/>
        </w:rPr>
        <w:fldChar w:fldCharType="end"/>
      </w:r>
      <w:bookmarkEnd w:id="3"/>
      <w:r>
        <w:rPr>
          <w:rFonts w:ascii="黑体" w:eastAsia="黑体" w:hint="eastAsia"/>
          <w:b w:val="0"/>
          <w:color w:val="212121"/>
          <w:w w:val="100"/>
          <w:sz w:val="48"/>
        </w:rPr>
        <w:t>企业</w:t>
      </w:r>
      <w:r>
        <w:rPr>
          <w:rFonts w:ascii="黑体" w:eastAsia="黑体" w:hAnsi="黑体" w:hint="eastAsia"/>
          <w:b w:val="0"/>
          <w:bCs w:val="0"/>
          <w:color w:val="212121"/>
          <w:w w:val="100"/>
          <w:sz w:val="48"/>
          <w:szCs w:val="48"/>
        </w:rPr>
        <w:t>标准</w:t>
      </w:r>
    </w:p>
    <w:bookmarkEnd w:id="1"/>
    <w:p w14:paraId="5B808318" w14:textId="76950A3A" w:rsidR="00542D37" w:rsidRDefault="00000000" w:rsidP="00DD2391">
      <w:pPr>
        <w:pStyle w:val="affffffffff2"/>
        <w:framePr w:wrap="auto"/>
      </w:pPr>
      <w:r>
        <w:t>Q/</w:t>
      </w:r>
      <w:r>
        <w:fldChar w:fldCharType="begin">
          <w:ffData>
            <w:name w:val="文字1"/>
            <w:enabled/>
            <w:calcOnExit w:val="0"/>
            <w:textInput>
              <w:default w:val="XXX"/>
            </w:textInput>
          </w:ffData>
        </w:fldChar>
      </w:r>
      <w:bookmarkStart w:id="4" w:name="文字1"/>
      <w:r>
        <w:instrText xml:space="preserve"> FORMTEXT </w:instrText>
      </w:r>
      <w:r>
        <w:fldChar w:fldCharType="separate"/>
      </w:r>
      <w:r w:rsidR="003C74F8">
        <w:t>YYL</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00</w:t>
      </w:r>
      <w:r>
        <w:rPr>
          <w:rFonts w:hint="eastAsia"/>
        </w:rPr>
        <w:t>06</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202</w:t>
      </w:r>
      <w:r>
        <w:rPr>
          <w:rFonts w:hint="eastAsia"/>
        </w:rPr>
        <w:t>5</w:t>
      </w:r>
      <w:r>
        <w:fldChar w:fldCharType="end"/>
      </w:r>
      <w:bookmarkEnd w:id="6"/>
    </w:p>
    <w:p w14:paraId="6C32158B" w14:textId="77777777" w:rsidR="00542D37" w:rsidRDefault="00000000" w:rsidP="00DD2391">
      <w:pPr>
        <w:pStyle w:val="affffffffff3"/>
        <w:framePr w:wrap="auto"/>
      </w:pPr>
      <w:r>
        <w:fldChar w:fldCharType="begin">
          <w:ffData>
            <w:name w:val="OSTD_CODE"/>
            <w:enabled/>
            <w:calcOnExit w:val="0"/>
            <w:textInput/>
          </w:ffData>
        </w:fldChar>
      </w:r>
      <w:bookmarkStart w:id="7" w:name="OSTD_CODE"/>
      <w:r>
        <w:instrText xml:space="preserve"> FORMTEXT </w:instrText>
      </w:r>
      <w:r>
        <w:fldChar w:fldCharType="separate"/>
      </w:r>
      <w:r>
        <w:t>     </w:t>
      </w:r>
      <w:r>
        <w:fldChar w:fldCharType="end"/>
      </w:r>
      <w:bookmarkEnd w:id="7"/>
    </w:p>
    <w:p w14:paraId="58716FEE" w14:textId="77777777" w:rsidR="00542D37" w:rsidRDefault="00000000">
      <w:pPr>
        <w:spacing w:line="240" w:lineRule="auto"/>
        <w:rPr>
          <w:rFonts w:ascii="黑体" w:eastAsia="黑体" w:hAnsi="黑体" w:hint="eastAsia"/>
          <w:color w:val="212121"/>
          <w:kern w:val="0"/>
          <w:sz w:val="10"/>
          <w:szCs w:val="10"/>
        </w:rPr>
      </w:pPr>
      <w:r>
        <w:rPr>
          <w:rFonts w:ascii="黑体" w:eastAsia="黑体" w:hAnsi="黑体"/>
          <w:noProof/>
          <w:color w:val="212121"/>
          <w:kern w:val="0"/>
          <w:sz w:val="10"/>
          <w:szCs w:val="10"/>
        </w:rPr>
        <mc:AlternateContent>
          <mc:Choice Requires="wps">
            <w:drawing>
              <wp:anchor distT="0" distB="0" distL="114300" distR="114300" simplePos="0" relativeHeight="251659264" behindDoc="0" locked="0" layoutInCell="1" allowOverlap="0" wp14:anchorId="764549C7" wp14:editId="5B2C4F7A">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FBgAAAAAAAAAAAAAAAAAAAAAAAFBLAwQKAAAAAACHTuJAAAAAAAAAAAAAAAAABAAAAGRycy9Q&#10;SwMEFAAAAAgAh07iQCeDSZbYAAAADAEAAA8AAABkcnMvZG93bnJldi54bWxNj0tPwzAQhO9I/Adr&#10;kbhU1E76UBXi9ADkxoXSius23iYR8TqN3Qf8+roSUjnOzmjm23x5tp040uBbxxqSsQJBXDnTcq1h&#10;/Vk+LUD4gGywc0wafsjDsri/yzEz7sQfdFyFWsQS9hlqaELoMyl91ZBFP3Y9cfR2brAYohxqaQY8&#10;xXLbyVSpubTYclxosKeXhqrv1cFq8OWG9uXvqBqpr0ntKN2/vr+h1o8PiXoGEegcbmG44kd0KCLT&#10;1h3YeNFFPU0ietAwTWcTENdEomZzENu/kyxy+f+J4gJQSwMEFAAAAAgAh07iQLvgymblAQAArAMA&#10;AA4AAABkcnMvZTJvRG9jLnhtbK1TzY7TMBC+I/EOlu80bdEuEDXdQ6vlskClXR7AdZzGwvZYHrdJ&#10;X4IXQOIGJ47ceRuWx2DstN0fLnsgB8vjmflmvm8ms4veGrZTATW4ik9GY86Uk1Brt6n4x5vLF685&#10;wyhcLQw4VfG9Qn4xf/5s1vlSTaEFU6vACMRh2fmKtzH6sihQtsoKHIFXjpwNBCsimWFT1EF0hG5N&#10;MR2Pz4sOQu0DSIVIr8vByQ+I4SmA0DRaqiXIrVUuDqhBGRGJErbaI5/nbptGyfihaVBFZipOTGM+&#10;qQjd1+ks5jNRboLwrZaHFsRTWnjEyQrtqOgJaimiYNug/4GyWgZAaOJIgi0GIlkRYjEZP9LmuhVe&#10;ZS4kNfqT6Pj/YOX73SowXVf81UvOnLA08dsvP39//vbn11c6b398Z+QhmTqPJUUv3CokorJ31/4K&#10;5CdkDhatcBuV273Ze4KYpIziQUoy0FOxdfcOaooR2whZs74JNkGSGqzPo9mfRqP6yCQ9nk9od8Y0&#10;NXn0FaI8JvqA8a0Cy9Kl4ka7pJooxe4KY2pElMeQ9OzgUhuTJ28c6yr+5mx6lhMQjK6TM4Vh2KwX&#10;JrCdSLuTv8yKPPfDAmxdPRQx7kA68RwUW0O9X4WjGDTE3M1h4dKW3Ldz9t1PNv8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FgAAAGRycy9Q&#10;SwECFAAUAAAACACHTuJAJ4NJltgAAAAMAQAADwAAAAAAAAABACAAAAA4AAAAZHJzL2Rvd25yZXYu&#10;eG1sUEsBAhQAFAAAAAgAh07iQLvgymblAQAArAMAAA4AAAAAAAAAAQAgAAAAPQEAAGRycy9lMm9E&#10;b2MueG1sUEsFBgAAAAAGAAYAWQEAAJQFAAAAAA==&#10;">
                <v:fill on="f" focussize="0,0"/>
                <v:stroke color="#000000" joinstyle="round"/>
                <v:imagedata o:title=""/>
                <o:lock v:ext="edit" aspectratio="f"/>
              </v:line>
            </w:pict>
          </mc:Fallback>
        </mc:AlternateContent>
      </w:r>
    </w:p>
    <w:p w14:paraId="12DFCFA9" w14:textId="77777777" w:rsidR="00542D37" w:rsidRDefault="00542D37">
      <w:pPr>
        <w:pStyle w:val="afffff"/>
        <w:framePr w:w="9639" w:h="6976" w:hRule="exact" w:hSpace="0" w:vSpace="0" w:wrap="around" w:hAnchor="page" w:y="6408"/>
        <w:jc w:val="center"/>
        <w:rPr>
          <w:rFonts w:ascii="黑体" w:eastAsia="黑体" w:hAnsi="黑体" w:hint="eastAsia"/>
          <w:b w:val="0"/>
          <w:bCs w:val="0"/>
          <w:color w:val="212121"/>
          <w:w w:val="100"/>
        </w:rPr>
      </w:pPr>
    </w:p>
    <w:p w14:paraId="5F3A2A47" w14:textId="343A1A54" w:rsidR="005F7B42" w:rsidRDefault="00000000" w:rsidP="00DD2391">
      <w:pPr>
        <w:pStyle w:val="affffffffff4"/>
        <w:framePr w:wrap="auto"/>
        <w:rPr>
          <w:rFonts w:hint="eastAsia"/>
        </w:rPr>
      </w:pPr>
      <w:r>
        <w:fldChar w:fldCharType="begin">
          <w:ffData>
            <w:name w:val="CSTD_NAME"/>
            <w:enabled/>
            <w:calcOnExit w:val="0"/>
            <w:textInput>
              <w:default w:val="点击此处添加标准名称"/>
            </w:textInput>
          </w:ffData>
        </w:fldChar>
      </w:r>
      <w:bookmarkStart w:id="8" w:name="CSTD_NAME"/>
      <w:r>
        <w:instrText xml:space="preserve"> FORMTEXT </w:instrText>
      </w:r>
      <w:r>
        <w:fldChar w:fldCharType="separate"/>
      </w:r>
      <w:r w:rsidR="005F7B42">
        <w:rPr>
          <w:rFonts w:hint="eastAsia"/>
        </w:rPr>
        <w:t>川产道地药材</w:t>
      </w:r>
      <w:r w:rsidR="003B47CE">
        <w:t>"</w:t>
      </w:r>
      <w:r>
        <w:rPr>
          <w:rFonts w:hint="eastAsia"/>
        </w:rPr>
        <w:t>三五二</w:t>
      </w:r>
      <w:r w:rsidR="003B47CE">
        <w:t>"</w:t>
      </w:r>
      <w:r>
        <w:t>工程</w:t>
      </w:r>
      <w:r w:rsidR="003C74F8">
        <w:t xml:space="preserve"> </w:t>
      </w:r>
    </w:p>
    <w:p w14:paraId="1CED407C" w14:textId="1DE46D19" w:rsidR="00542D37" w:rsidRDefault="003C74F8" w:rsidP="00DD2391">
      <w:pPr>
        <w:pStyle w:val="affffffffff4"/>
        <w:framePr w:wrap="auto"/>
        <w:rPr>
          <w:rFonts w:hint="eastAsia"/>
        </w:rPr>
      </w:pPr>
      <w:r>
        <w:rPr>
          <w:rFonts w:hint="eastAsia"/>
        </w:rPr>
        <w:t>药材及饮片质量标准</w:t>
      </w:r>
    </w:p>
    <w:p w14:paraId="54CFA36C" w14:textId="77777777" w:rsidR="00542D37" w:rsidRDefault="00000000" w:rsidP="00DD2391">
      <w:pPr>
        <w:pStyle w:val="affffffffff4"/>
        <w:framePr w:wrap="auto"/>
        <w:rPr>
          <w:rFonts w:hint="eastAsia"/>
        </w:rPr>
      </w:pPr>
      <w:r>
        <w:t>枳壳</w:t>
      </w:r>
      <w:r>
        <w:fldChar w:fldCharType="end"/>
      </w:r>
      <w:bookmarkEnd w:id="8"/>
    </w:p>
    <w:p w14:paraId="3CBD3FED" w14:textId="77777777" w:rsidR="00542D37" w:rsidRDefault="00542D37">
      <w:pPr>
        <w:framePr w:w="9639" w:h="6974" w:hRule="exact" w:wrap="around" w:vAnchor="page" w:hAnchor="page" w:x="1419" w:y="6408" w:anchorLock="1"/>
        <w:ind w:left="-1418"/>
        <w:rPr>
          <w:color w:val="212121"/>
        </w:rPr>
      </w:pPr>
    </w:p>
    <w:p w14:paraId="434A2AD5" w14:textId="77777777" w:rsidR="00542D37" w:rsidRDefault="00000000">
      <w:pPr>
        <w:pStyle w:val="afffffff8"/>
        <w:framePr w:w="9639" w:h="6974" w:hRule="exact" w:wrap="around" w:vAnchor="page" w:hAnchor="page" w:x="1419" w:y="6408" w:anchorLock="1"/>
        <w:textAlignment w:val="bottom"/>
        <w:rPr>
          <w:rFonts w:eastAsia="黑体"/>
          <w:color w:val="212121"/>
          <w:szCs w:val="28"/>
        </w:rPr>
      </w:pPr>
      <w:r>
        <w:rPr>
          <w:rFonts w:eastAsia="黑体"/>
          <w:color w:val="212121"/>
          <w:szCs w:val="28"/>
        </w:rPr>
        <w:fldChar w:fldCharType="begin">
          <w:ffData>
            <w:name w:val="ESTD_NAME"/>
            <w:enabled/>
            <w:calcOnExit w:val="0"/>
            <w:textInput>
              <w:default w:val="点击此处添加标准名称的英文译名"/>
            </w:textInput>
          </w:ffData>
        </w:fldChar>
      </w:r>
      <w:bookmarkStart w:id="9" w:name="ESTD_NAME"/>
      <w:r>
        <w:rPr>
          <w:rFonts w:eastAsia="黑体"/>
          <w:color w:val="212121"/>
          <w:szCs w:val="28"/>
        </w:rPr>
        <w:instrText xml:space="preserve"> FORMTEXT </w:instrText>
      </w:r>
      <w:r>
        <w:rPr>
          <w:rFonts w:eastAsia="黑体"/>
          <w:color w:val="212121"/>
          <w:szCs w:val="28"/>
        </w:rPr>
      </w:r>
      <w:r>
        <w:rPr>
          <w:rFonts w:eastAsia="黑体"/>
          <w:color w:val="212121"/>
          <w:szCs w:val="28"/>
        </w:rPr>
        <w:fldChar w:fldCharType="separate"/>
      </w:r>
      <w:r>
        <w:rPr>
          <w:rFonts w:eastAsia="黑体"/>
          <w:color w:val="212121"/>
          <w:szCs w:val="28"/>
        </w:rPr>
        <w:t xml:space="preserve"> </w:t>
      </w:r>
      <w:r>
        <w:rPr>
          <w:rFonts w:eastAsia="黑体"/>
          <w:color w:val="212121"/>
          <w:szCs w:val="28"/>
        </w:rPr>
        <w:fldChar w:fldCharType="end"/>
      </w:r>
      <w:bookmarkEnd w:id="9"/>
    </w:p>
    <w:p w14:paraId="0F5A0F04" w14:textId="77777777" w:rsidR="00542D37" w:rsidRDefault="00542D37">
      <w:pPr>
        <w:framePr w:w="9639" w:h="6974" w:hRule="exact" w:wrap="around" w:vAnchor="page" w:hAnchor="page" w:x="1419" w:y="6408" w:anchorLock="1"/>
        <w:spacing w:line="760" w:lineRule="exact"/>
        <w:ind w:left="-1418"/>
        <w:rPr>
          <w:color w:val="212121"/>
        </w:rPr>
      </w:pPr>
    </w:p>
    <w:p w14:paraId="0CFEB392" w14:textId="77777777" w:rsidR="00542D37" w:rsidRDefault="00542D37">
      <w:pPr>
        <w:pStyle w:val="afffffff8"/>
        <w:framePr w:w="9639" w:h="6974" w:hRule="exact" w:wrap="around" w:vAnchor="page" w:hAnchor="page" w:x="1419" w:y="6408" w:anchorLock="1"/>
        <w:textAlignment w:val="bottom"/>
        <w:rPr>
          <w:rFonts w:eastAsia="黑体"/>
          <w:color w:val="212121"/>
          <w:szCs w:val="28"/>
        </w:rPr>
      </w:pPr>
    </w:p>
    <w:p w14:paraId="223B9479" w14:textId="77777777" w:rsidR="00542D37" w:rsidRDefault="00000000">
      <w:pPr>
        <w:pStyle w:val="afffffff8"/>
        <w:framePr w:w="9639" w:h="6974" w:hRule="exact" w:wrap="around" w:vAnchor="page" w:hAnchor="page" w:x="1419" w:y="6408" w:anchorLock="1"/>
        <w:spacing w:before="440" w:after="160"/>
        <w:textAlignment w:val="bottom"/>
        <w:rPr>
          <w:color w:val="212121"/>
          <w:sz w:val="24"/>
          <w:szCs w:val="28"/>
        </w:rPr>
      </w:pPr>
      <w:r>
        <w:rPr>
          <w:color w:val="212121"/>
          <w:sz w:val="24"/>
          <w:szCs w:val="28"/>
        </w:rPr>
        <w:fldChar w:fldCharType="begin">
          <w:ffData>
            <w:name w:val="下拉1"/>
            <w:enabled/>
            <w:calcOnExit w:val="0"/>
            <w:ddList>
              <w:listEntry w:val=" "/>
              <w:listEntry w:val="草案版次选择"/>
              <w:listEntry w:val="（工作组讨论稿）"/>
              <w:listEntry w:val="（征求意见稿）"/>
              <w:listEntry w:val="（送审讨论稿）"/>
              <w:listEntry w:val="（送审稿）"/>
              <w:listEntry w:val="（报批稿）"/>
            </w:ddList>
          </w:ffData>
        </w:fldChar>
      </w:r>
      <w:bookmarkStart w:id="10" w:name="下拉1"/>
      <w:r>
        <w:rPr>
          <w:color w:val="212121"/>
          <w:sz w:val="24"/>
          <w:szCs w:val="28"/>
        </w:rPr>
        <w:instrText xml:space="preserve"> FORMDROPDOWN </w:instrText>
      </w:r>
      <w:r>
        <w:rPr>
          <w:color w:val="212121"/>
          <w:sz w:val="24"/>
          <w:szCs w:val="28"/>
        </w:rPr>
      </w:r>
      <w:r>
        <w:rPr>
          <w:color w:val="212121"/>
          <w:sz w:val="24"/>
          <w:szCs w:val="28"/>
        </w:rPr>
        <w:fldChar w:fldCharType="separate"/>
      </w:r>
      <w:r>
        <w:rPr>
          <w:color w:val="212121"/>
          <w:sz w:val="24"/>
          <w:szCs w:val="28"/>
        </w:rPr>
        <w:fldChar w:fldCharType="end"/>
      </w:r>
      <w:bookmarkEnd w:id="10"/>
    </w:p>
    <w:p w14:paraId="62BBB4C8" w14:textId="451AA8B9" w:rsidR="00542D37" w:rsidRDefault="00000000">
      <w:pPr>
        <w:pStyle w:val="afffffff8"/>
        <w:framePr w:w="9639" w:h="6974" w:hRule="exact" w:wrap="around" w:vAnchor="page" w:hAnchor="page" w:x="1419" w:y="6408" w:anchorLock="1"/>
        <w:spacing w:before="180" w:line="240" w:lineRule="atLeast"/>
        <w:textAlignment w:val="bottom"/>
        <w:rPr>
          <w:color w:val="212121"/>
          <w:sz w:val="21"/>
          <w:szCs w:val="28"/>
        </w:rPr>
      </w:pPr>
      <w:r>
        <w:rPr>
          <w:color w:val="212121"/>
          <w:sz w:val="21"/>
          <w:szCs w:val="28"/>
        </w:rPr>
        <w:fldChar w:fldCharType="begin">
          <w:ffData>
            <w:name w:val="CMPLSH_DATE"/>
            <w:enabled/>
            <w:calcOnExit w:val="0"/>
            <w:textInput/>
          </w:ffData>
        </w:fldChar>
      </w:r>
      <w:bookmarkStart w:id="11" w:name="CMPLSH_DATE"/>
      <w:r>
        <w:rPr>
          <w:color w:val="212121"/>
          <w:sz w:val="21"/>
          <w:szCs w:val="28"/>
        </w:rPr>
        <w:instrText xml:space="preserve"> FORMTEXT </w:instrText>
      </w:r>
      <w:r>
        <w:rPr>
          <w:color w:val="212121"/>
          <w:sz w:val="21"/>
          <w:szCs w:val="28"/>
        </w:rPr>
      </w:r>
      <w:r>
        <w:rPr>
          <w:color w:val="212121"/>
          <w:sz w:val="21"/>
          <w:szCs w:val="28"/>
        </w:rPr>
        <w:fldChar w:fldCharType="separate"/>
      </w:r>
      <w:r w:rsidR="00AF4F65">
        <w:rPr>
          <w:color w:val="212121"/>
          <w:sz w:val="21"/>
          <w:szCs w:val="28"/>
        </w:rPr>
        <w:t> </w:t>
      </w:r>
      <w:r w:rsidR="00AF4F65">
        <w:rPr>
          <w:color w:val="212121"/>
          <w:sz w:val="21"/>
          <w:szCs w:val="28"/>
        </w:rPr>
        <w:t> </w:t>
      </w:r>
      <w:r w:rsidR="00AF4F65">
        <w:rPr>
          <w:color w:val="212121"/>
          <w:sz w:val="21"/>
          <w:szCs w:val="28"/>
        </w:rPr>
        <w:t> </w:t>
      </w:r>
      <w:r w:rsidR="00AF4F65">
        <w:rPr>
          <w:color w:val="212121"/>
          <w:sz w:val="21"/>
          <w:szCs w:val="28"/>
        </w:rPr>
        <w:t> </w:t>
      </w:r>
      <w:r w:rsidR="00AF4F65">
        <w:rPr>
          <w:color w:val="212121"/>
          <w:sz w:val="21"/>
          <w:szCs w:val="28"/>
        </w:rPr>
        <w:t> </w:t>
      </w:r>
      <w:r>
        <w:rPr>
          <w:color w:val="212121"/>
          <w:sz w:val="21"/>
          <w:szCs w:val="28"/>
        </w:rPr>
        <w:fldChar w:fldCharType="end"/>
      </w:r>
      <w:bookmarkEnd w:id="11"/>
    </w:p>
    <w:p w14:paraId="561339CB" w14:textId="77777777" w:rsidR="00542D37" w:rsidRDefault="00542D37">
      <w:pPr>
        <w:pStyle w:val="afffffff8"/>
        <w:framePr w:w="9639" w:h="6974" w:hRule="exact" w:wrap="around" w:vAnchor="page" w:hAnchor="page" w:x="1419" w:y="6408" w:anchorLock="1"/>
        <w:spacing w:beforeLines="300" w:before="720" w:afterLines="30" w:after="72" w:line="240" w:lineRule="auto"/>
        <w:textAlignment w:val="bottom"/>
        <w:rPr>
          <w:b/>
          <w:color w:val="212121"/>
          <w:sz w:val="21"/>
          <w:szCs w:val="28"/>
        </w:rPr>
      </w:pPr>
    </w:p>
    <w:p w14:paraId="3A9CF21E" w14:textId="77777777" w:rsidR="00542D37" w:rsidRDefault="00000000">
      <w:pPr>
        <w:pStyle w:val="affffffffff0"/>
        <w:framePr w:wrap="around" w:y="14176"/>
      </w:pPr>
      <w:r>
        <w:rPr>
          <w:rFonts w:ascii="黑体"/>
        </w:rPr>
        <w:fldChar w:fldCharType="begin">
          <w:ffData>
            <w:name w:val="PLSH_DATE_Y"/>
            <w:enabled/>
            <w:calcOnExit w:val="0"/>
            <w:textInput>
              <w:default w:val="XXXX"/>
              <w:maxLength w:val="4"/>
            </w:textInput>
          </w:ffData>
        </w:fldChar>
      </w:r>
      <w:bookmarkStart w:id="12" w:name="PLSH_DATE_Y"/>
      <w:r>
        <w:rPr>
          <w:rFonts w:ascii="黑体"/>
        </w:rPr>
        <w:instrText xml:space="preserve"> FORMTEXT </w:instrText>
      </w:r>
      <w:r>
        <w:rPr>
          <w:rFonts w:ascii="黑体"/>
        </w:rPr>
      </w:r>
      <w:r>
        <w:rPr>
          <w:rFonts w:ascii="黑体"/>
        </w:rPr>
        <w:fldChar w:fldCharType="separate"/>
      </w:r>
      <w:r>
        <w:rPr>
          <w:rFonts w:ascii="黑体"/>
        </w:rPr>
        <w:t>202</w:t>
      </w:r>
      <w:r>
        <w:rPr>
          <w:rFonts w:ascii="黑体" w:hint="eastAsia"/>
        </w:rPr>
        <w:t>5</w:t>
      </w:r>
      <w:r>
        <w:rPr>
          <w:rFonts w:ascii="黑体"/>
        </w:rPr>
        <w:fldChar w:fldCharType="end"/>
      </w:r>
      <w:bookmarkEnd w:id="12"/>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3"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3"/>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4"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rPr>
          <w:rFonts w:hint="eastAsia"/>
        </w:rPr>
        <w:t>发布</w:t>
      </w:r>
    </w:p>
    <w:p w14:paraId="32014CC7" w14:textId="77777777" w:rsidR="00542D37" w:rsidRDefault="00000000">
      <w:pPr>
        <w:pStyle w:val="affffffffff1"/>
        <w:framePr w:wrap="around" w:y="14176"/>
      </w:pPr>
      <w:r>
        <w:rPr>
          <w:rFonts w:ascii="黑体"/>
        </w:rPr>
        <w:fldChar w:fldCharType="begin">
          <w:ffData>
            <w:name w:val="CROT_DATE_Y"/>
            <w:enabled/>
            <w:calcOnExit w:val="0"/>
            <w:textInput>
              <w:default w:val="XXXX"/>
              <w:maxLength w:val="4"/>
            </w:textInput>
          </w:ffData>
        </w:fldChar>
      </w:r>
      <w:bookmarkStart w:id="15" w:name="CROT_DATE_Y"/>
      <w:r>
        <w:rPr>
          <w:rFonts w:ascii="黑体"/>
        </w:rPr>
        <w:instrText xml:space="preserve"> FORMTEXT </w:instrText>
      </w:r>
      <w:r>
        <w:rPr>
          <w:rFonts w:ascii="黑体"/>
        </w:rPr>
      </w:r>
      <w:r>
        <w:rPr>
          <w:rFonts w:ascii="黑体"/>
        </w:rPr>
        <w:fldChar w:fldCharType="separate"/>
      </w:r>
      <w:r>
        <w:rPr>
          <w:rFonts w:ascii="黑体"/>
        </w:rPr>
        <w:t>202</w:t>
      </w:r>
      <w:r>
        <w:rPr>
          <w:rFonts w:ascii="黑体" w:hint="eastAsia"/>
        </w:rPr>
        <w:t>5</w:t>
      </w:r>
      <w:r>
        <w:rPr>
          <w:rFonts w:ascii="黑体"/>
        </w:rPr>
        <w:fldChar w:fldCharType="end"/>
      </w:r>
      <w:bookmarkEnd w:id="15"/>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6"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7"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实施</w:t>
      </w:r>
    </w:p>
    <w:p w14:paraId="76EB4D00" w14:textId="154F8FE8" w:rsidR="00542D37" w:rsidRDefault="00000000">
      <w:pPr>
        <w:pStyle w:val="affffffff8"/>
        <w:framePr w:h="584" w:hRule="exact" w:hSpace="181" w:vSpace="181" w:wrap="around" w:y="15027"/>
        <w:rPr>
          <w:rFonts w:hAnsi="黑体" w:hint="eastAsia"/>
          <w:color w:val="212121"/>
        </w:rPr>
      </w:pPr>
      <w:r>
        <w:rPr>
          <w:rFonts w:hAnsi="黑体"/>
          <w:color w:val="212121"/>
          <w:w w:val="100"/>
          <w:sz w:val="28"/>
        </w:rPr>
        <w:fldChar w:fldCharType="begin">
          <w:ffData>
            <w:name w:val="fm"/>
            <w:enabled/>
            <w:calcOnExit w:val="0"/>
            <w:textInput/>
          </w:ffData>
        </w:fldChar>
      </w:r>
      <w:bookmarkStart w:id="18" w:name="fm"/>
      <w:r>
        <w:rPr>
          <w:rFonts w:hAnsi="黑体"/>
          <w:color w:val="212121"/>
          <w:w w:val="100"/>
          <w:sz w:val="28"/>
        </w:rPr>
        <w:instrText xml:space="preserve"> FORMTEXT </w:instrText>
      </w:r>
      <w:r>
        <w:rPr>
          <w:rFonts w:hAnsi="黑体"/>
          <w:color w:val="212121"/>
          <w:w w:val="100"/>
          <w:sz w:val="28"/>
        </w:rPr>
      </w:r>
      <w:r>
        <w:rPr>
          <w:rFonts w:hAnsi="黑体"/>
          <w:color w:val="212121"/>
          <w:w w:val="100"/>
          <w:sz w:val="28"/>
        </w:rPr>
        <w:fldChar w:fldCharType="separate"/>
      </w:r>
      <w:r w:rsidR="003C74F8" w:rsidRPr="003C74F8">
        <w:rPr>
          <w:rFonts w:hAnsi="黑体"/>
          <w:color w:val="212121"/>
          <w:w w:val="100"/>
          <w:sz w:val="28"/>
        </w:rPr>
        <w:t>四川一爻良方健康药业</w:t>
      </w:r>
      <w:r>
        <w:rPr>
          <w:rFonts w:hAnsi="黑体" w:hint="eastAsia"/>
          <w:color w:val="212121"/>
          <w:w w:val="100"/>
          <w:sz w:val="28"/>
        </w:rPr>
        <w:t>有限公司</w:t>
      </w:r>
      <w:r>
        <w:rPr>
          <w:rFonts w:hAnsi="黑体"/>
          <w:color w:val="212121"/>
          <w:w w:val="100"/>
          <w:sz w:val="28"/>
        </w:rPr>
        <w:fldChar w:fldCharType="end"/>
      </w:r>
      <w:bookmarkEnd w:id="18"/>
      <w:r>
        <w:rPr>
          <w:rFonts w:ascii="Times New Roman"/>
          <w:color w:val="212121"/>
          <w:w w:val="100"/>
          <w:sz w:val="28"/>
        </w:rPr>
        <w:t>  </w:t>
      </w:r>
      <w:r>
        <w:rPr>
          <w:rStyle w:val="afffffffffff9"/>
          <w:rFonts w:hAnsi="黑体" w:hint="eastAsia"/>
          <w:color w:val="212121"/>
          <w:position w:val="0"/>
        </w:rPr>
        <w:t>发</w:t>
      </w:r>
      <w:r>
        <w:rPr>
          <w:rStyle w:val="afffffffffff9"/>
          <w:rFonts w:hAnsi="黑体" w:hint="eastAsia"/>
          <w:color w:val="212121"/>
          <w:spacing w:val="0"/>
          <w:position w:val="0"/>
        </w:rPr>
        <w:t>布</w:t>
      </w:r>
    </w:p>
    <w:p w14:paraId="3BF5E99E" w14:textId="77777777" w:rsidR="00542D37" w:rsidRDefault="00000000">
      <w:pPr>
        <w:rPr>
          <w:rFonts w:ascii="宋体" w:hAnsi="宋体" w:hint="eastAsia"/>
          <w:color w:val="212121"/>
          <w:sz w:val="28"/>
          <w:szCs w:val="28"/>
        </w:rPr>
        <w:sectPr w:rsidR="00542D37">
          <w:headerReference w:type="even" r:id="rId10"/>
          <w:headerReference w:type="default" r:id="rId11"/>
          <w:footerReference w:type="even" r:id="rId12"/>
          <w:footerReference w:type="default" r:id="rId13"/>
          <w:headerReference w:type="first" r:id="rId14"/>
          <w:footerReference w:type="first" r:id="rId15"/>
          <w:type w:val="continuous"/>
          <w:pgSz w:w="11906" w:h="16838"/>
          <w:pgMar w:top="-338" w:right="1134" w:bottom="1021" w:left="1134" w:header="0" w:footer="0" w:gutter="284"/>
          <w:cols w:space="425"/>
          <w:titlePg/>
          <w:docGrid w:linePitch="312"/>
        </w:sectPr>
      </w:pPr>
      <w:r>
        <w:rPr>
          <w:rFonts w:ascii="宋体" w:hAnsi="宋体" w:hint="eastAsia"/>
          <w:noProof/>
          <w:color w:val="212121"/>
          <w:sz w:val="28"/>
          <w:szCs w:val="28"/>
        </w:rPr>
        <mc:AlternateContent>
          <mc:Choice Requires="wps">
            <w:drawing>
              <wp:anchor distT="0" distB="0" distL="114300" distR="114300" simplePos="0" relativeHeight="251660288" behindDoc="0" locked="1" layoutInCell="1" allowOverlap="1" wp14:anchorId="4DF1E2A5" wp14:editId="5390C049">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FBgAAAAAAAAAAAAAAAAAAAAAAAFBLAwQKAAAAAACHTuJAAAAAAAAAAAAAAAAABAAAAGRycy9Q&#10;SwMEFAAAAAgAh07iQKszHPvXAAAADgEAAA8AAABkcnMvZG93bnJldi54bWxNj81OwzAQhO9IvIO1&#10;SFyq1k4gLQpxegBy40IBcd3GSxIRr9PY/YGnxzlUcNvZHc1+U6xPthcHGn3nWEOyUCCIa2c6bjS8&#10;vVbzOxA+IBvsHZOGb/KwLi8vCsyNO/ILHTahETGEfY4a2hCGXEpft2TRL9xAHG+fbrQYohwbaUY8&#10;xnDby1SppbTYcfzQ4kAPLdVfm73V4Kt32lU/s3qmPm4aR+nu8fkJtb6+StQ9iECn8GeGCT+iQxmZ&#10;tm7Pxos+6ttkFa3TkK1SEJMlUVkGYnveybKQ/2uUv1BLAwQUAAAACACHTuJAWS4lmOMBAACqAwAA&#10;DgAAAGRycy9lMm9Eb2MueG1srVPNbhMxEL4j8Q6W72STSKlglU0PicqlQKSWB3C83l0L22N5nOzm&#10;JXgBJG5w4sidt6E8BmPnh9JeeugeLI9n5pv5vpmdXw7WsJ0KqMFVfDIac6achFq7tuIfb69eveYM&#10;o3C1MOBUxfcK+eXi5Yt570s1hQ5MrQIjEIdl7yvexejLokDZKStwBF45cjYQrIhkhraog+gJ3Zpi&#10;Oh5fFD2E2geQCpFeVwcnPyKGpwBC02ipViC3Vrl4QA3KiEiUsNMe+SJ32zRKxg9NgyoyU3FiGvNJ&#10;Rei+SWexmIuyDcJ3Wh5bEE9p4QEnK7SjomeolYiCbYN+BGW1DIDQxJEEWxyIZEWIxWT8QJubTniV&#10;uZDU6M+i4/PByve7dWC6rviMMycsDfzuy8/fn7/9+fWVzrsf39ksidR7LCl26dYh0ZSDu/HXID8h&#10;c7DshGtVbvZ27wlhkjKK/1KSgZ5Kbfp3UFOM2EbIig1NsAmStGBDHsz+PBg1RCbp8WJCmzOmmcmT&#10;rxDlKdEHjG8VWJYuFTfaJc1EKXbXGFMjojyFpGcHV9qYPHfjWF/xN7PpLCcgGF0nZwrD0G6WJrCd&#10;SJuTv8yKPPfDAmxdfShi3JF04nlQbAP1fh1OYtAIczfHdUs7ct/O2f9+sc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FgAAAGRycy9QSwEC&#10;FAAUAAAACACHTuJAqzMc+9cAAAAOAQAADwAAAAAAAAABACAAAAA4AAAAZHJzL2Rvd25yZXYueG1s&#10;UEsBAhQAFAAAAAgAh07iQFkuJZjjAQAAqgMAAA4AAAAAAAAAAQAgAAAAPAEAAGRycy9lMm9Eb2Mu&#10;eG1sUEsFBgAAAAAGAAYAWQEAAJEFAAAAAA==&#10;">
                <v:fill on="f" focussize="0,0"/>
                <v:stroke color="#000000" joinstyle="round"/>
                <v:imagedata o:title=""/>
                <o:lock v:ext="edit" aspectratio="f"/>
                <w10:anchorlock/>
              </v:line>
            </w:pict>
          </mc:Fallback>
        </mc:AlternateContent>
      </w:r>
    </w:p>
    <w:p w14:paraId="64102C89" w14:textId="77777777" w:rsidR="00542D37" w:rsidRDefault="00000000">
      <w:pPr>
        <w:pStyle w:val="affffff9"/>
        <w:spacing w:after="468"/>
      </w:pPr>
      <w:bookmarkStart w:id="19" w:name="BookMark1"/>
      <w:bookmarkStart w:id="20" w:name="_Toc156512234"/>
      <w:bookmarkStart w:id="21" w:name="_Toc161334817"/>
      <w:bookmarkStart w:id="22" w:name="_Toc162992033"/>
      <w:bookmarkStart w:id="23" w:name="_Toc161923768"/>
      <w:bookmarkStart w:id="24" w:name="_Toc161921569"/>
      <w:bookmarkStart w:id="25" w:name="_Toc155536969"/>
      <w:bookmarkStart w:id="26" w:name="_Toc161949640"/>
      <w:bookmarkStart w:id="27" w:name="_Toc161955514"/>
      <w:r>
        <w:rPr>
          <w:rFonts w:hint="eastAsia"/>
          <w:spacing w:val="320"/>
        </w:rPr>
        <w:lastRenderedPageBreak/>
        <w:t>目</w:t>
      </w:r>
      <w:r>
        <w:rPr>
          <w:rFonts w:hint="eastAsia"/>
        </w:rPr>
        <w:t>次</w:t>
      </w:r>
    </w:p>
    <w:p w14:paraId="3EE26B66" w14:textId="76EFFC36" w:rsidR="00954B91" w:rsidRPr="00954B91" w:rsidRDefault="00000000" w:rsidP="00954B91">
      <w:pPr>
        <w:pStyle w:val="TOC1"/>
        <w:rPr>
          <w:rFonts w:asciiTheme="minorHAnsi" w:eastAsiaTheme="minorEastAsia" w:hAnsiTheme="minorHAnsi" w:cstheme="minorBidi" w:hint="eastAsia"/>
          <w:noProof/>
          <w:sz w:val="22"/>
          <w:szCs w:val="24"/>
          <w14:ligatures w14:val="standardContextual"/>
        </w:rPr>
      </w:pPr>
      <w:r w:rsidRPr="00954B91">
        <w:fldChar w:fldCharType="begin"/>
      </w:r>
      <w:r w:rsidRPr="00954B91">
        <w:instrText xml:space="preserve"> TOC \o "1-1" \h </w:instrText>
      </w:r>
      <w:r w:rsidRPr="00954B91">
        <w:fldChar w:fldCharType="separate"/>
      </w:r>
      <w:hyperlink w:anchor="_Toc212625890" w:history="1">
        <w:r w:rsidR="00954B91" w:rsidRPr="00954B91">
          <w:rPr>
            <w:rStyle w:val="affffa"/>
            <w:noProof/>
          </w:rPr>
          <w:t>前言</w:t>
        </w:r>
        <w:r w:rsidR="00954B91" w:rsidRPr="00954B91">
          <w:rPr>
            <w:noProof/>
          </w:rPr>
          <w:tab/>
        </w:r>
        <w:r w:rsidR="00954B91" w:rsidRPr="00954B91">
          <w:rPr>
            <w:noProof/>
          </w:rPr>
          <w:fldChar w:fldCharType="begin"/>
        </w:r>
        <w:r w:rsidR="00954B91" w:rsidRPr="00954B91">
          <w:rPr>
            <w:noProof/>
          </w:rPr>
          <w:instrText xml:space="preserve"> PAGEREF _Toc212625890 \h </w:instrText>
        </w:r>
        <w:r w:rsidR="00954B91" w:rsidRPr="00954B91">
          <w:rPr>
            <w:noProof/>
          </w:rPr>
        </w:r>
        <w:r w:rsidR="00954B91" w:rsidRPr="00954B91">
          <w:rPr>
            <w:noProof/>
          </w:rPr>
          <w:fldChar w:fldCharType="separate"/>
        </w:r>
        <w:r w:rsidR="002C2CBE">
          <w:rPr>
            <w:noProof/>
          </w:rPr>
          <w:t>II</w:t>
        </w:r>
        <w:r w:rsidR="00954B91" w:rsidRPr="00954B91">
          <w:rPr>
            <w:noProof/>
          </w:rPr>
          <w:fldChar w:fldCharType="end"/>
        </w:r>
      </w:hyperlink>
    </w:p>
    <w:p w14:paraId="0F3F0BCA" w14:textId="5E88D89C"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1" w:history="1">
        <w:r w:rsidRPr="00954B91">
          <w:rPr>
            <w:rStyle w:val="affffa"/>
            <w:noProof/>
          </w:rPr>
          <w:t>引言</w:t>
        </w:r>
        <w:r w:rsidRPr="00954B91">
          <w:rPr>
            <w:noProof/>
          </w:rPr>
          <w:tab/>
        </w:r>
        <w:r w:rsidRPr="00954B91">
          <w:rPr>
            <w:noProof/>
          </w:rPr>
          <w:fldChar w:fldCharType="begin"/>
        </w:r>
        <w:r w:rsidRPr="00954B91">
          <w:rPr>
            <w:noProof/>
          </w:rPr>
          <w:instrText xml:space="preserve"> PAGEREF _Toc212625891 \h </w:instrText>
        </w:r>
        <w:r w:rsidRPr="00954B91">
          <w:rPr>
            <w:noProof/>
          </w:rPr>
        </w:r>
        <w:r w:rsidRPr="00954B91">
          <w:rPr>
            <w:noProof/>
          </w:rPr>
          <w:fldChar w:fldCharType="separate"/>
        </w:r>
        <w:r w:rsidR="002C2CBE">
          <w:rPr>
            <w:noProof/>
          </w:rPr>
          <w:t>III</w:t>
        </w:r>
        <w:r w:rsidRPr="00954B91">
          <w:rPr>
            <w:noProof/>
          </w:rPr>
          <w:fldChar w:fldCharType="end"/>
        </w:r>
      </w:hyperlink>
    </w:p>
    <w:p w14:paraId="00B3EECC" w14:textId="169A04D8"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2" w:history="1">
        <w:r w:rsidRPr="00954B91">
          <w:rPr>
            <w:rStyle w:val="affffa"/>
            <w:noProof/>
          </w:rPr>
          <w:t xml:space="preserve">1 </w:t>
        </w:r>
        <w:r w:rsidR="00B910D7">
          <w:rPr>
            <w:rStyle w:val="affffa"/>
            <w:rFonts w:hint="eastAsia"/>
            <w:noProof/>
          </w:rPr>
          <w:t xml:space="preserve"> </w:t>
        </w:r>
        <w:r w:rsidRPr="00954B91">
          <w:rPr>
            <w:rStyle w:val="affffa"/>
            <w:noProof/>
          </w:rPr>
          <w:t>范围</w:t>
        </w:r>
        <w:r w:rsidRPr="00954B91">
          <w:rPr>
            <w:noProof/>
          </w:rPr>
          <w:tab/>
        </w:r>
        <w:r w:rsidRPr="00954B91">
          <w:rPr>
            <w:noProof/>
          </w:rPr>
          <w:fldChar w:fldCharType="begin"/>
        </w:r>
        <w:r w:rsidRPr="00954B91">
          <w:rPr>
            <w:noProof/>
          </w:rPr>
          <w:instrText xml:space="preserve"> PAGEREF _Toc212625892 \h </w:instrText>
        </w:r>
        <w:r w:rsidRPr="00954B91">
          <w:rPr>
            <w:noProof/>
          </w:rPr>
        </w:r>
        <w:r w:rsidRPr="00954B91">
          <w:rPr>
            <w:noProof/>
          </w:rPr>
          <w:fldChar w:fldCharType="separate"/>
        </w:r>
        <w:r w:rsidR="002C2CBE">
          <w:rPr>
            <w:noProof/>
          </w:rPr>
          <w:t>1</w:t>
        </w:r>
        <w:r w:rsidRPr="00954B91">
          <w:rPr>
            <w:noProof/>
          </w:rPr>
          <w:fldChar w:fldCharType="end"/>
        </w:r>
      </w:hyperlink>
    </w:p>
    <w:p w14:paraId="11DCB43F" w14:textId="6906254E"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3" w:history="1">
        <w:r w:rsidRPr="00954B91">
          <w:rPr>
            <w:rStyle w:val="affffa"/>
            <w:noProof/>
          </w:rPr>
          <w:t xml:space="preserve">2 </w:t>
        </w:r>
        <w:r w:rsidR="00B910D7">
          <w:rPr>
            <w:rStyle w:val="affffa"/>
            <w:rFonts w:hint="eastAsia"/>
            <w:noProof/>
          </w:rPr>
          <w:t xml:space="preserve"> </w:t>
        </w:r>
        <w:r w:rsidRPr="00954B91">
          <w:rPr>
            <w:rStyle w:val="affffa"/>
            <w:noProof/>
          </w:rPr>
          <w:t>规范性引用文件</w:t>
        </w:r>
        <w:r w:rsidRPr="00954B91">
          <w:rPr>
            <w:noProof/>
          </w:rPr>
          <w:tab/>
        </w:r>
        <w:r w:rsidRPr="00954B91">
          <w:rPr>
            <w:noProof/>
          </w:rPr>
          <w:fldChar w:fldCharType="begin"/>
        </w:r>
        <w:r w:rsidRPr="00954B91">
          <w:rPr>
            <w:noProof/>
          </w:rPr>
          <w:instrText xml:space="preserve"> PAGEREF _Toc212625893 \h </w:instrText>
        </w:r>
        <w:r w:rsidRPr="00954B91">
          <w:rPr>
            <w:noProof/>
          </w:rPr>
        </w:r>
        <w:r w:rsidRPr="00954B91">
          <w:rPr>
            <w:noProof/>
          </w:rPr>
          <w:fldChar w:fldCharType="separate"/>
        </w:r>
        <w:r w:rsidR="002C2CBE">
          <w:rPr>
            <w:noProof/>
          </w:rPr>
          <w:t>1</w:t>
        </w:r>
        <w:r w:rsidRPr="00954B91">
          <w:rPr>
            <w:noProof/>
          </w:rPr>
          <w:fldChar w:fldCharType="end"/>
        </w:r>
      </w:hyperlink>
    </w:p>
    <w:p w14:paraId="5AFB87D6" w14:textId="3CDC0FA5"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4" w:history="1">
        <w:r w:rsidRPr="00954B91">
          <w:rPr>
            <w:rStyle w:val="affffa"/>
            <w:noProof/>
          </w:rPr>
          <w:t xml:space="preserve">3 </w:t>
        </w:r>
        <w:r w:rsidR="00B910D7">
          <w:rPr>
            <w:rStyle w:val="affffa"/>
            <w:rFonts w:hint="eastAsia"/>
            <w:noProof/>
          </w:rPr>
          <w:t xml:space="preserve"> </w:t>
        </w:r>
        <w:r w:rsidRPr="00954B91">
          <w:rPr>
            <w:rStyle w:val="affffa"/>
            <w:noProof/>
          </w:rPr>
          <w:t>术语和定义</w:t>
        </w:r>
        <w:r w:rsidRPr="00954B91">
          <w:rPr>
            <w:noProof/>
          </w:rPr>
          <w:tab/>
        </w:r>
        <w:r w:rsidRPr="00954B91">
          <w:rPr>
            <w:noProof/>
          </w:rPr>
          <w:fldChar w:fldCharType="begin"/>
        </w:r>
        <w:r w:rsidRPr="00954B91">
          <w:rPr>
            <w:noProof/>
          </w:rPr>
          <w:instrText xml:space="preserve"> PAGEREF _Toc212625894 \h </w:instrText>
        </w:r>
        <w:r w:rsidRPr="00954B91">
          <w:rPr>
            <w:noProof/>
          </w:rPr>
        </w:r>
        <w:r w:rsidRPr="00954B91">
          <w:rPr>
            <w:noProof/>
          </w:rPr>
          <w:fldChar w:fldCharType="separate"/>
        </w:r>
        <w:r w:rsidR="002C2CBE">
          <w:rPr>
            <w:noProof/>
          </w:rPr>
          <w:t>1</w:t>
        </w:r>
        <w:r w:rsidRPr="00954B91">
          <w:rPr>
            <w:noProof/>
          </w:rPr>
          <w:fldChar w:fldCharType="end"/>
        </w:r>
      </w:hyperlink>
    </w:p>
    <w:p w14:paraId="7E9715DC" w14:textId="626C5B2F"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5" w:history="1">
        <w:r w:rsidRPr="00954B91">
          <w:rPr>
            <w:rStyle w:val="affffa"/>
            <w:noProof/>
          </w:rPr>
          <w:t xml:space="preserve">4 </w:t>
        </w:r>
        <w:r w:rsidR="00B910D7">
          <w:rPr>
            <w:rStyle w:val="affffa"/>
            <w:rFonts w:hint="eastAsia"/>
            <w:noProof/>
          </w:rPr>
          <w:t xml:space="preserve"> </w:t>
        </w:r>
        <w:r w:rsidRPr="00954B91">
          <w:rPr>
            <w:rStyle w:val="affffa"/>
            <w:noProof/>
          </w:rPr>
          <w:t>枳壳药材质量要求</w:t>
        </w:r>
        <w:r w:rsidRPr="00954B91">
          <w:rPr>
            <w:noProof/>
          </w:rPr>
          <w:tab/>
        </w:r>
        <w:r w:rsidRPr="00954B91">
          <w:rPr>
            <w:noProof/>
          </w:rPr>
          <w:fldChar w:fldCharType="begin"/>
        </w:r>
        <w:r w:rsidRPr="00954B91">
          <w:rPr>
            <w:noProof/>
          </w:rPr>
          <w:instrText xml:space="preserve"> PAGEREF _Toc212625895 \h </w:instrText>
        </w:r>
        <w:r w:rsidRPr="00954B91">
          <w:rPr>
            <w:noProof/>
          </w:rPr>
        </w:r>
        <w:r w:rsidRPr="00954B91">
          <w:rPr>
            <w:noProof/>
          </w:rPr>
          <w:fldChar w:fldCharType="separate"/>
        </w:r>
        <w:r w:rsidR="002C2CBE">
          <w:rPr>
            <w:noProof/>
          </w:rPr>
          <w:t>1</w:t>
        </w:r>
        <w:r w:rsidRPr="00954B91">
          <w:rPr>
            <w:noProof/>
          </w:rPr>
          <w:fldChar w:fldCharType="end"/>
        </w:r>
      </w:hyperlink>
    </w:p>
    <w:p w14:paraId="052E9DD9" w14:textId="1B90F9E7"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6" w:history="1">
        <w:r w:rsidRPr="00954B91">
          <w:rPr>
            <w:rStyle w:val="affffa"/>
            <w:noProof/>
          </w:rPr>
          <w:t xml:space="preserve">5 </w:t>
        </w:r>
        <w:r w:rsidR="00B910D7">
          <w:rPr>
            <w:rStyle w:val="affffa"/>
            <w:rFonts w:hint="eastAsia"/>
            <w:noProof/>
          </w:rPr>
          <w:t xml:space="preserve"> </w:t>
        </w:r>
        <w:r w:rsidRPr="00954B91">
          <w:rPr>
            <w:rStyle w:val="affffa"/>
            <w:noProof/>
          </w:rPr>
          <w:t>枳壳饮片质量要求</w:t>
        </w:r>
        <w:r w:rsidRPr="00954B91">
          <w:rPr>
            <w:noProof/>
          </w:rPr>
          <w:tab/>
        </w:r>
        <w:r w:rsidRPr="00954B91">
          <w:rPr>
            <w:noProof/>
          </w:rPr>
          <w:fldChar w:fldCharType="begin"/>
        </w:r>
        <w:r w:rsidRPr="00954B91">
          <w:rPr>
            <w:noProof/>
          </w:rPr>
          <w:instrText xml:space="preserve"> PAGEREF _Toc212625896 \h </w:instrText>
        </w:r>
        <w:r w:rsidRPr="00954B91">
          <w:rPr>
            <w:noProof/>
          </w:rPr>
        </w:r>
        <w:r w:rsidRPr="00954B91">
          <w:rPr>
            <w:noProof/>
          </w:rPr>
          <w:fldChar w:fldCharType="separate"/>
        </w:r>
        <w:r w:rsidR="002C2CBE">
          <w:rPr>
            <w:noProof/>
          </w:rPr>
          <w:t>3</w:t>
        </w:r>
        <w:r w:rsidRPr="00954B91">
          <w:rPr>
            <w:noProof/>
          </w:rPr>
          <w:fldChar w:fldCharType="end"/>
        </w:r>
      </w:hyperlink>
    </w:p>
    <w:p w14:paraId="686A4A26" w14:textId="54EB1F30"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7" w:history="1">
        <w:r w:rsidRPr="00954B91">
          <w:rPr>
            <w:rStyle w:val="affffa"/>
            <w:noProof/>
          </w:rPr>
          <w:t xml:space="preserve">附录A （资料性） </w:t>
        </w:r>
        <w:r w:rsidR="00B910D7">
          <w:rPr>
            <w:rStyle w:val="affffa"/>
            <w:rFonts w:hint="eastAsia"/>
            <w:noProof/>
          </w:rPr>
          <w:t xml:space="preserve"> </w:t>
        </w:r>
        <w:r w:rsidRPr="00954B91">
          <w:rPr>
            <w:rStyle w:val="affffa"/>
            <w:noProof/>
          </w:rPr>
          <w:t>枳壳药材图</w:t>
        </w:r>
        <w:r w:rsidRPr="00954B91">
          <w:rPr>
            <w:noProof/>
          </w:rPr>
          <w:tab/>
        </w:r>
        <w:r w:rsidRPr="00954B91">
          <w:rPr>
            <w:noProof/>
          </w:rPr>
          <w:fldChar w:fldCharType="begin"/>
        </w:r>
        <w:r w:rsidRPr="00954B91">
          <w:rPr>
            <w:noProof/>
          </w:rPr>
          <w:instrText xml:space="preserve"> PAGEREF _Toc212625897 \h </w:instrText>
        </w:r>
        <w:r w:rsidRPr="00954B91">
          <w:rPr>
            <w:noProof/>
          </w:rPr>
        </w:r>
        <w:r w:rsidRPr="00954B91">
          <w:rPr>
            <w:noProof/>
          </w:rPr>
          <w:fldChar w:fldCharType="separate"/>
        </w:r>
        <w:r w:rsidR="002C2CBE">
          <w:rPr>
            <w:noProof/>
          </w:rPr>
          <w:t>4</w:t>
        </w:r>
        <w:r w:rsidRPr="00954B91">
          <w:rPr>
            <w:noProof/>
          </w:rPr>
          <w:fldChar w:fldCharType="end"/>
        </w:r>
      </w:hyperlink>
    </w:p>
    <w:p w14:paraId="50AB761C" w14:textId="5AFC99C0"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8" w:history="1">
        <w:r w:rsidRPr="00954B91">
          <w:rPr>
            <w:rStyle w:val="affffa"/>
            <w:noProof/>
          </w:rPr>
          <w:t xml:space="preserve">附录B （资料性） </w:t>
        </w:r>
        <w:r w:rsidR="00B910D7">
          <w:rPr>
            <w:rStyle w:val="affffa"/>
            <w:rFonts w:hint="eastAsia"/>
            <w:noProof/>
          </w:rPr>
          <w:t xml:space="preserve"> </w:t>
        </w:r>
        <w:r w:rsidRPr="00954B91">
          <w:rPr>
            <w:rStyle w:val="affffa"/>
            <w:noProof/>
          </w:rPr>
          <w:t>枳壳饮片图</w:t>
        </w:r>
        <w:r w:rsidRPr="00954B91">
          <w:rPr>
            <w:noProof/>
          </w:rPr>
          <w:tab/>
        </w:r>
        <w:r w:rsidRPr="00954B91">
          <w:rPr>
            <w:noProof/>
          </w:rPr>
          <w:fldChar w:fldCharType="begin"/>
        </w:r>
        <w:r w:rsidRPr="00954B91">
          <w:rPr>
            <w:noProof/>
          </w:rPr>
          <w:instrText xml:space="preserve"> PAGEREF _Toc212625898 \h </w:instrText>
        </w:r>
        <w:r w:rsidRPr="00954B91">
          <w:rPr>
            <w:noProof/>
          </w:rPr>
        </w:r>
        <w:r w:rsidRPr="00954B91">
          <w:rPr>
            <w:noProof/>
          </w:rPr>
          <w:fldChar w:fldCharType="separate"/>
        </w:r>
        <w:r w:rsidR="002C2CBE">
          <w:rPr>
            <w:noProof/>
          </w:rPr>
          <w:t>5</w:t>
        </w:r>
        <w:r w:rsidRPr="00954B91">
          <w:rPr>
            <w:noProof/>
          </w:rPr>
          <w:fldChar w:fldCharType="end"/>
        </w:r>
      </w:hyperlink>
    </w:p>
    <w:p w14:paraId="5CDEF5FF" w14:textId="6CAE67F7"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899" w:history="1">
        <w:r w:rsidRPr="00954B91">
          <w:rPr>
            <w:rStyle w:val="affffa"/>
            <w:noProof/>
          </w:rPr>
          <w:t xml:space="preserve">附录C （资料性） </w:t>
        </w:r>
        <w:r w:rsidR="00B910D7">
          <w:rPr>
            <w:rStyle w:val="affffa"/>
            <w:rFonts w:hint="eastAsia"/>
            <w:noProof/>
          </w:rPr>
          <w:t xml:space="preserve"> </w:t>
        </w:r>
        <w:r w:rsidRPr="00954B91">
          <w:rPr>
            <w:rStyle w:val="affffa"/>
            <w:noProof/>
          </w:rPr>
          <w:t>枳壳药材及饮片显微鉴别</w:t>
        </w:r>
        <w:r w:rsidRPr="00954B91">
          <w:rPr>
            <w:noProof/>
          </w:rPr>
          <w:tab/>
        </w:r>
        <w:r w:rsidRPr="00954B91">
          <w:rPr>
            <w:noProof/>
          </w:rPr>
          <w:fldChar w:fldCharType="begin"/>
        </w:r>
        <w:r w:rsidRPr="00954B91">
          <w:rPr>
            <w:noProof/>
          </w:rPr>
          <w:instrText xml:space="preserve"> PAGEREF _Toc212625899 \h </w:instrText>
        </w:r>
        <w:r w:rsidRPr="00954B91">
          <w:rPr>
            <w:noProof/>
          </w:rPr>
        </w:r>
        <w:r w:rsidRPr="00954B91">
          <w:rPr>
            <w:noProof/>
          </w:rPr>
          <w:fldChar w:fldCharType="separate"/>
        </w:r>
        <w:r w:rsidR="002C2CBE">
          <w:rPr>
            <w:noProof/>
          </w:rPr>
          <w:t>6</w:t>
        </w:r>
        <w:r w:rsidRPr="00954B91">
          <w:rPr>
            <w:noProof/>
          </w:rPr>
          <w:fldChar w:fldCharType="end"/>
        </w:r>
      </w:hyperlink>
    </w:p>
    <w:p w14:paraId="66DDAEBC" w14:textId="0E0EAF55"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r>
        <w:rPr>
          <w:rStyle w:val="affffa"/>
          <w:rFonts w:hint="eastAsia"/>
          <w:noProof/>
        </w:rPr>
        <w:t xml:space="preserve">附录D </w:t>
      </w:r>
      <w:hyperlink w:anchor="_Toc212625901" w:history="1">
        <w:r w:rsidRPr="00954B91">
          <w:rPr>
            <w:rStyle w:val="affffa"/>
            <w:noProof/>
          </w:rPr>
          <w:t xml:space="preserve">（资料性） </w:t>
        </w:r>
        <w:r w:rsidR="00B910D7">
          <w:rPr>
            <w:rStyle w:val="affffa"/>
            <w:rFonts w:hint="eastAsia"/>
            <w:noProof/>
          </w:rPr>
          <w:t xml:space="preserve"> </w:t>
        </w:r>
        <w:r w:rsidRPr="00954B91">
          <w:rPr>
            <w:rStyle w:val="affffa"/>
            <w:noProof/>
          </w:rPr>
          <w:t>枳壳药材及饮片薄层鉴别</w:t>
        </w:r>
        <w:r w:rsidRPr="00954B91">
          <w:rPr>
            <w:noProof/>
          </w:rPr>
          <w:tab/>
        </w:r>
        <w:r w:rsidRPr="00954B91">
          <w:rPr>
            <w:noProof/>
          </w:rPr>
          <w:fldChar w:fldCharType="begin"/>
        </w:r>
        <w:r w:rsidRPr="00954B91">
          <w:rPr>
            <w:noProof/>
          </w:rPr>
          <w:instrText xml:space="preserve"> PAGEREF _Toc212625901 \h </w:instrText>
        </w:r>
        <w:r w:rsidRPr="00954B91">
          <w:rPr>
            <w:noProof/>
          </w:rPr>
        </w:r>
        <w:r w:rsidRPr="00954B91">
          <w:rPr>
            <w:noProof/>
          </w:rPr>
          <w:fldChar w:fldCharType="separate"/>
        </w:r>
        <w:r w:rsidR="002C2CBE">
          <w:rPr>
            <w:noProof/>
          </w:rPr>
          <w:t>7</w:t>
        </w:r>
        <w:r w:rsidRPr="00954B91">
          <w:rPr>
            <w:noProof/>
          </w:rPr>
          <w:fldChar w:fldCharType="end"/>
        </w:r>
      </w:hyperlink>
    </w:p>
    <w:p w14:paraId="6185462D" w14:textId="6A9FFCB5" w:rsidR="00954B91" w:rsidRPr="00954B91" w:rsidRDefault="00954B91" w:rsidP="00954B91">
      <w:pPr>
        <w:pStyle w:val="TOC1"/>
        <w:rPr>
          <w:rFonts w:asciiTheme="minorHAnsi" w:eastAsiaTheme="minorEastAsia" w:hAnsiTheme="minorHAnsi" w:cstheme="minorBidi" w:hint="eastAsia"/>
          <w:noProof/>
          <w:sz w:val="22"/>
          <w:szCs w:val="24"/>
          <w14:ligatures w14:val="standardContextual"/>
        </w:rPr>
      </w:pPr>
      <w:hyperlink w:anchor="_Toc212625902" w:history="1">
        <w:r w:rsidRPr="00954B91">
          <w:rPr>
            <w:rStyle w:val="affffa"/>
            <w:noProof/>
          </w:rPr>
          <w:t xml:space="preserve">附录E （规范性） </w:t>
        </w:r>
        <w:r w:rsidR="00B910D7">
          <w:rPr>
            <w:rStyle w:val="affffa"/>
            <w:rFonts w:hint="eastAsia"/>
            <w:noProof/>
          </w:rPr>
          <w:t xml:space="preserve"> </w:t>
        </w:r>
        <w:r w:rsidRPr="00954B91">
          <w:rPr>
            <w:rStyle w:val="affffa"/>
            <w:noProof/>
          </w:rPr>
          <w:t>枳壳特征图谱</w:t>
        </w:r>
        <w:r w:rsidRPr="00954B91">
          <w:rPr>
            <w:noProof/>
          </w:rPr>
          <w:tab/>
        </w:r>
        <w:r w:rsidRPr="00954B91">
          <w:rPr>
            <w:noProof/>
          </w:rPr>
          <w:fldChar w:fldCharType="begin"/>
        </w:r>
        <w:r w:rsidRPr="00954B91">
          <w:rPr>
            <w:noProof/>
          </w:rPr>
          <w:instrText xml:space="preserve"> PAGEREF _Toc212625902 \h </w:instrText>
        </w:r>
        <w:r w:rsidRPr="00954B91">
          <w:rPr>
            <w:noProof/>
          </w:rPr>
        </w:r>
        <w:r w:rsidRPr="00954B91">
          <w:rPr>
            <w:noProof/>
          </w:rPr>
          <w:fldChar w:fldCharType="separate"/>
        </w:r>
        <w:r w:rsidR="002C2CBE">
          <w:rPr>
            <w:noProof/>
          </w:rPr>
          <w:t>8</w:t>
        </w:r>
        <w:r w:rsidRPr="00954B91">
          <w:rPr>
            <w:noProof/>
          </w:rPr>
          <w:fldChar w:fldCharType="end"/>
        </w:r>
      </w:hyperlink>
    </w:p>
    <w:p w14:paraId="7C867956" w14:textId="50E20B0E" w:rsidR="00542D37" w:rsidRDefault="00000000">
      <w:pPr>
        <w:pStyle w:val="affffff9"/>
        <w:spacing w:after="468"/>
        <w:sectPr w:rsidR="00542D37">
          <w:headerReference w:type="even" r:id="rId16"/>
          <w:headerReference w:type="default" r:id="rId17"/>
          <w:footerReference w:type="default" r:id="rId18"/>
          <w:pgSz w:w="11906" w:h="16838"/>
          <w:pgMar w:top="1928" w:right="1134" w:bottom="1134" w:left="1134" w:header="1418" w:footer="1134" w:gutter="284"/>
          <w:pgNumType w:fmt="upperRoman" w:start="1"/>
          <w:cols w:space="425"/>
          <w:formProt w:val="0"/>
          <w:docGrid w:type="lines" w:linePitch="312"/>
        </w:sectPr>
      </w:pPr>
      <w:r w:rsidRPr="00954B91">
        <w:fldChar w:fldCharType="end"/>
      </w:r>
    </w:p>
    <w:p w14:paraId="4DE9D17A" w14:textId="77777777" w:rsidR="00542D37" w:rsidRDefault="00000000">
      <w:pPr>
        <w:pStyle w:val="a6"/>
        <w:spacing w:before="900" w:after="468"/>
        <w:rPr>
          <w:color w:val="212121"/>
        </w:rPr>
      </w:pPr>
      <w:bookmarkStart w:id="28" w:name="_Toc212625890"/>
      <w:bookmarkStart w:id="29" w:name="BookMark2"/>
      <w:bookmarkEnd w:id="19"/>
      <w:r>
        <w:rPr>
          <w:color w:val="212121"/>
          <w:spacing w:val="320"/>
        </w:rPr>
        <w:lastRenderedPageBreak/>
        <w:t>前</w:t>
      </w:r>
      <w:r>
        <w:rPr>
          <w:color w:val="212121"/>
        </w:rPr>
        <w:t>言</w:t>
      </w:r>
      <w:bookmarkEnd w:id="20"/>
      <w:bookmarkEnd w:id="21"/>
      <w:bookmarkEnd w:id="22"/>
      <w:bookmarkEnd w:id="23"/>
      <w:bookmarkEnd w:id="24"/>
      <w:bookmarkEnd w:id="25"/>
      <w:bookmarkEnd w:id="26"/>
      <w:bookmarkEnd w:id="27"/>
      <w:bookmarkEnd w:id="28"/>
    </w:p>
    <w:p w14:paraId="0A289ADF" w14:textId="77777777" w:rsidR="003C74F8" w:rsidRPr="003C74F8" w:rsidRDefault="003C74F8" w:rsidP="00DD2391">
      <w:pPr>
        <w:pStyle w:val="afffff4"/>
      </w:pPr>
      <w:r w:rsidRPr="003C74F8">
        <w:rPr>
          <w:rFonts w:hint="eastAsia"/>
        </w:rPr>
        <w:t>本文件参照GB/T 1.1—2020《标准化工作导则  第1部分：标准化文件的结构和起草规则》的规定起草。</w:t>
      </w:r>
    </w:p>
    <w:p w14:paraId="52CA1A87" w14:textId="77777777" w:rsidR="003C74F8" w:rsidRPr="003C74F8" w:rsidRDefault="003C74F8" w:rsidP="00DD2391">
      <w:pPr>
        <w:pStyle w:val="afffff4"/>
      </w:pPr>
      <w:r w:rsidRPr="003C74F8">
        <w:rPr>
          <w:rFonts w:hint="eastAsia"/>
        </w:rPr>
        <w:t>本文件由四川一爻良方健康药业有限公司和巴中秦岭药业有限公司共同提出并解释。</w:t>
      </w:r>
    </w:p>
    <w:p w14:paraId="2E688BC1" w14:textId="77777777" w:rsidR="003C74F8" w:rsidRPr="003C74F8" w:rsidRDefault="003C74F8" w:rsidP="00DD2391">
      <w:pPr>
        <w:pStyle w:val="afffff4"/>
      </w:pPr>
      <w:r w:rsidRPr="003C74F8">
        <w:rPr>
          <w:rFonts w:hint="eastAsia"/>
        </w:rPr>
        <w:t>本文件起草单位：四川省中医药科学院、四川一爻良方健康药业有限公司、巴中秦岭药业有限公司。</w:t>
      </w:r>
    </w:p>
    <w:p w14:paraId="7BC6355D" w14:textId="77777777" w:rsidR="003C74F8" w:rsidRPr="003C74F8" w:rsidRDefault="003C74F8" w:rsidP="00DD2391">
      <w:pPr>
        <w:pStyle w:val="afffff4"/>
      </w:pPr>
      <w:r w:rsidRPr="003C74F8">
        <w:rPr>
          <w:rFonts w:hint="eastAsia"/>
        </w:rPr>
        <w:t>本文件主要起草人：杨安东、彭丽颖、李春沁、汤燕、李青苗、郭俊霞、岳衡、李小海、胡智勇、李纲、向左、王坤鹏、李青、魏刚。</w:t>
      </w:r>
    </w:p>
    <w:p w14:paraId="7DFA3135" w14:textId="77777777" w:rsidR="003C74F8" w:rsidRPr="003C74F8" w:rsidRDefault="003C74F8" w:rsidP="00DD2391">
      <w:pPr>
        <w:pStyle w:val="afffff4"/>
      </w:pPr>
      <w:r w:rsidRPr="003C74F8">
        <w:rPr>
          <w:rFonts w:hint="eastAsia"/>
        </w:rPr>
        <w:t>本文件及其所代替文件的历次版本发布情况为：</w:t>
      </w:r>
    </w:p>
    <w:p w14:paraId="1E384AE9" w14:textId="023ECB33" w:rsidR="00542D37" w:rsidRDefault="003C74F8" w:rsidP="00DD2391">
      <w:pPr>
        <w:pStyle w:val="afffff4"/>
      </w:pPr>
      <w:r w:rsidRPr="003C74F8">
        <w:rPr>
          <w:rFonts w:hint="eastAsia"/>
        </w:rPr>
        <w:t>——本次为首次发布。</w:t>
      </w:r>
    </w:p>
    <w:p w14:paraId="709E98EB" w14:textId="77777777" w:rsidR="00542D37" w:rsidRDefault="00542D37" w:rsidP="00DD2391">
      <w:pPr>
        <w:pStyle w:val="afffff4"/>
      </w:pPr>
    </w:p>
    <w:p w14:paraId="0F5D6C21" w14:textId="77777777" w:rsidR="00542D37" w:rsidRDefault="00542D37" w:rsidP="00DD2391">
      <w:pPr>
        <w:pStyle w:val="afffff4"/>
      </w:pPr>
    </w:p>
    <w:p w14:paraId="0E09F21A" w14:textId="77777777" w:rsidR="00542D37" w:rsidRDefault="00542D37" w:rsidP="00DD2391">
      <w:pPr>
        <w:pStyle w:val="afffff4"/>
      </w:pPr>
    </w:p>
    <w:p w14:paraId="2E998731" w14:textId="77777777" w:rsidR="00542D37" w:rsidRDefault="00542D37" w:rsidP="00DD2391">
      <w:pPr>
        <w:pStyle w:val="afffff4"/>
      </w:pPr>
    </w:p>
    <w:p w14:paraId="52E44209" w14:textId="77777777" w:rsidR="00542D37" w:rsidRDefault="00542D37" w:rsidP="00DD2391">
      <w:pPr>
        <w:pStyle w:val="afffff4"/>
      </w:pPr>
    </w:p>
    <w:p w14:paraId="19C627F1" w14:textId="77777777" w:rsidR="00542D37" w:rsidRDefault="00542D37" w:rsidP="00DD2391">
      <w:pPr>
        <w:pStyle w:val="afffff4"/>
      </w:pPr>
    </w:p>
    <w:p w14:paraId="61F705C4" w14:textId="77777777" w:rsidR="00542D37" w:rsidRDefault="00542D37" w:rsidP="00DD2391">
      <w:pPr>
        <w:pStyle w:val="afffff4"/>
      </w:pPr>
    </w:p>
    <w:p w14:paraId="5CA51967" w14:textId="77777777" w:rsidR="00542D37" w:rsidRDefault="00542D37" w:rsidP="00DD2391">
      <w:pPr>
        <w:pStyle w:val="afffff4"/>
      </w:pPr>
    </w:p>
    <w:p w14:paraId="44CC5F28" w14:textId="77777777" w:rsidR="00542D37" w:rsidRDefault="00542D37" w:rsidP="00DD2391">
      <w:pPr>
        <w:pStyle w:val="afffff4"/>
      </w:pPr>
    </w:p>
    <w:p w14:paraId="6F6B5A18" w14:textId="77777777" w:rsidR="00542D37" w:rsidRDefault="00542D37" w:rsidP="00DD2391">
      <w:pPr>
        <w:pStyle w:val="afffff4"/>
      </w:pPr>
    </w:p>
    <w:p w14:paraId="046C3F63" w14:textId="77777777" w:rsidR="00542D37" w:rsidRDefault="00542D37" w:rsidP="00DD2391">
      <w:pPr>
        <w:pStyle w:val="afffff4"/>
      </w:pPr>
    </w:p>
    <w:p w14:paraId="47C86566" w14:textId="77777777" w:rsidR="00542D37" w:rsidRDefault="00542D37" w:rsidP="00DD2391">
      <w:pPr>
        <w:pStyle w:val="afffff4"/>
      </w:pPr>
    </w:p>
    <w:p w14:paraId="6DE6C8E0" w14:textId="77777777" w:rsidR="00542D37" w:rsidRDefault="00542D37" w:rsidP="00DD2391">
      <w:pPr>
        <w:pStyle w:val="afffff4"/>
      </w:pPr>
    </w:p>
    <w:p w14:paraId="49B53CE0" w14:textId="77777777" w:rsidR="00542D37" w:rsidRDefault="00542D37" w:rsidP="00DD2391">
      <w:pPr>
        <w:pStyle w:val="afffff4"/>
      </w:pPr>
    </w:p>
    <w:p w14:paraId="48ED2ED2" w14:textId="77777777" w:rsidR="00542D37" w:rsidRDefault="00542D37" w:rsidP="00DD2391">
      <w:pPr>
        <w:pStyle w:val="afffff4"/>
      </w:pPr>
    </w:p>
    <w:p w14:paraId="4E2A1923" w14:textId="77777777" w:rsidR="00542D37" w:rsidRDefault="00542D37" w:rsidP="00DD2391">
      <w:pPr>
        <w:pStyle w:val="afffff4"/>
      </w:pPr>
    </w:p>
    <w:p w14:paraId="40132E4E" w14:textId="77777777" w:rsidR="00542D37" w:rsidRDefault="00542D37" w:rsidP="00DD2391">
      <w:pPr>
        <w:pStyle w:val="afffff4"/>
      </w:pPr>
    </w:p>
    <w:p w14:paraId="3AE430F7" w14:textId="77777777" w:rsidR="00542D37" w:rsidRDefault="00542D37" w:rsidP="00DD2391">
      <w:pPr>
        <w:pStyle w:val="afffff4"/>
      </w:pPr>
    </w:p>
    <w:p w14:paraId="5F374A45" w14:textId="77777777" w:rsidR="00542D37" w:rsidRDefault="00542D37" w:rsidP="00DD2391">
      <w:pPr>
        <w:pStyle w:val="afffff4"/>
      </w:pPr>
    </w:p>
    <w:p w14:paraId="67293166" w14:textId="77777777" w:rsidR="00542D37" w:rsidRDefault="00542D37" w:rsidP="00DD2391">
      <w:pPr>
        <w:pStyle w:val="afffff4"/>
      </w:pPr>
    </w:p>
    <w:p w14:paraId="32590B52" w14:textId="77777777" w:rsidR="00542D37" w:rsidRDefault="00542D37" w:rsidP="00DD2391">
      <w:pPr>
        <w:pStyle w:val="afffff4"/>
      </w:pPr>
    </w:p>
    <w:p w14:paraId="1D140688" w14:textId="77777777" w:rsidR="00542D37" w:rsidRDefault="00542D37" w:rsidP="00DD2391">
      <w:pPr>
        <w:pStyle w:val="afffff4"/>
      </w:pPr>
    </w:p>
    <w:p w14:paraId="244B5CA9" w14:textId="77777777" w:rsidR="00542D37" w:rsidRDefault="00542D37" w:rsidP="00DD2391">
      <w:pPr>
        <w:pStyle w:val="afffff4"/>
      </w:pPr>
    </w:p>
    <w:p w14:paraId="7A2E7D48" w14:textId="77777777" w:rsidR="00542D37" w:rsidRDefault="00542D37" w:rsidP="00DD2391">
      <w:pPr>
        <w:pStyle w:val="afffff4"/>
      </w:pPr>
    </w:p>
    <w:p w14:paraId="648934B5" w14:textId="77777777" w:rsidR="00542D37" w:rsidRDefault="00542D37" w:rsidP="00DD2391">
      <w:pPr>
        <w:pStyle w:val="afffff4"/>
      </w:pPr>
    </w:p>
    <w:p w14:paraId="7EB7DFD6" w14:textId="77777777" w:rsidR="00542D37" w:rsidRDefault="00542D37" w:rsidP="00DD2391">
      <w:pPr>
        <w:pStyle w:val="afffff4"/>
      </w:pPr>
    </w:p>
    <w:p w14:paraId="6F131E02" w14:textId="77777777" w:rsidR="00542D37" w:rsidRDefault="00542D37" w:rsidP="00DD2391">
      <w:pPr>
        <w:pStyle w:val="afffff4"/>
      </w:pPr>
    </w:p>
    <w:p w14:paraId="70D97A61" w14:textId="77777777" w:rsidR="003C74F8" w:rsidRDefault="003C74F8" w:rsidP="00DD2391">
      <w:pPr>
        <w:pStyle w:val="afffff4"/>
      </w:pPr>
    </w:p>
    <w:p w14:paraId="4B7329F0" w14:textId="77777777" w:rsidR="00542D37" w:rsidRDefault="00000000">
      <w:pPr>
        <w:pStyle w:val="a6"/>
        <w:spacing w:after="468"/>
        <w:rPr>
          <w:color w:val="212121"/>
        </w:rPr>
      </w:pPr>
      <w:bookmarkStart w:id="30" w:name="_Toc156512235"/>
      <w:bookmarkStart w:id="31" w:name="_Toc161334818"/>
      <w:bookmarkStart w:id="32" w:name="_Toc161949641"/>
      <w:bookmarkStart w:id="33" w:name="_Toc161955515"/>
      <w:bookmarkStart w:id="34" w:name="_Toc162992034"/>
      <w:bookmarkStart w:id="35" w:name="_Toc161921570"/>
      <w:bookmarkStart w:id="36" w:name="_Toc161923769"/>
      <w:bookmarkStart w:id="37" w:name="_Toc212625891"/>
      <w:bookmarkStart w:id="38" w:name="BookMark3"/>
      <w:bookmarkEnd w:id="29"/>
      <w:r>
        <w:rPr>
          <w:color w:val="212121"/>
          <w:spacing w:val="320"/>
        </w:rPr>
        <w:lastRenderedPageBreak/>
        <w:t>引</w:t>
      </w:r>
      <w:r>
        <w:rPr>
          <w:color w:val="212121"/>
        </w:rPr>
        <w:t>言</w:t>
      </w:r>
      <w:bookmarkEnd w:id="30"/>
      <w:bookmarkEnd w:id="31"/>
      <w:bookmarkEnd w:id="32"/>
      <w:bookmarkEnd w:id="33"/>
      <w:bookmarkEnd w:id="34"/>
      <w:bookmarkEnd w:id="35"/>
      <w:bookmarkEnd w:id="36"/>
      <w:bookmarkEnd w:id="37"/>
    </w:p>
    <w:p w14:paraId="2AA17942" w14:textId="77777777" w:rsidR="003C74F8" w:rsidRDefault="003C74F8" w:rsidP="00DD2391">
      <w:pPr>
        <w:pStyle w:val="afffff4"/>
      </w:pPr>
      <w:r>
        <w:rPr>
          <w:rFonts w:hint="eastAsia"/>
        </w:rPr>
        <w:t>四川省人民政府高度重视川产道地药材产业发展，2020年四川省药品监督管理局等11个部门联合发布了《关于印发川产道地药材全产业链管理规范及质量标准提升示范工程工作方案的通知》（川药监发〔2020〕69号），明确提出了“三标准五规范二体系” （三五二）的工作目标，致力于促进川产道地药材及饮片质量提升，进一步推动企业向中药材产地延伸产业链，提升中药材及饮片质量安全保障能力及市场竞争力，促进中药材及饮片市场健康发展。枳壳作为重要的川产道地药材之一，享誉全国，是川产道地药材产业发展的重要内容。</w:t>
      </w:r>
    </w:p>
    <w:p w14:paraId="0FB5B524" w14:textId="77777777" w:rsidR="003C74F8" w:rsidRDefault="003C74F8" w:rsidP="00DD2391">
      <w:pPr>
        <w:pStyle w:val="afffff4"/>
      </w:pPr>
      <w:r>
        <w:rPr>
          <w:rFonts w:hint="eastAsia"/>
        </w:rPr>
        <w:t>枳壳为芸香科植物酸橙（</w:t>
      </w:r>
      <w:r w:rsidRPr="003C74F8">
        <w:rPr>
          <w:rFonts w:hint="eastAsia"/>
          <w:i/>
          <w:iCs/>
        </w:rPr>
        <w:t>Citrus aurantium</w:t>
      </w:r>
      <w:r>
        <w:rPr>
          <w:rFonts w:hint="eastAsia"/>
        </w:rPr>
        <w:t xml:space="preserve"> L.）及其栽培变种的干燥未成熟果实。具有理气宽中、行滞消胀之功。主治胸胁气滞、胀满疼痛、食积不化、痰饮内停、脏器下垂等症。现代医学研究证明，枳壳还具有保护心血管、升压及强心等药理作用，是中医配方、中成药与新药开发的常用中药，故枳壳具有广阔的市场应用前景。</w:t>
      </w:r>
    </w:p>
    <w:p w14:paraId="48F2E997" w14:textId="77777777" w:rsidR="003C74F8" w:rsidRDefault="003C74F8" w:rsidP="00DD2391">
      <w:pPr>
        <w:pStyle w:val="afffff4"/>
      </w:pPr>
      <w:r>
        <w:rPr>
          <w:rFonts w:hint="eastAsia"/>
        </w:rPr>
        <w:t>目前巴中市形成了集约化、规模化、标准化的枳壳种植、加工产业，有良好的枳壳产业优势，为了进一步提升枳壳中药材质量，规范企业生产行为，提高生产效益，我公司联合四川省中医药科学院，积极贯彻“三五二”文件精神，在巴中市巴州区、通江县开展枳壳全产业链生产技术规范及质量标准提升研究，共同起草制定了以下10个文件，用以指导枳壳生产。</w:t>
      </w:r>
    </w:p>
    <w:p w14:paraId="29F81295" w14:textId="35585F47" w:rsidR="003C74F8" w:rsidRDefault="003C74F8" w:rsidP="00DD2391">
      <w:pPr>
        <w:pStyle w:val="afffff4"/>
      </w:pPr>
      <w:r>
        <w:rPr>
          <w:rFonts w:hint="eastAsia"/>
        </w:rPr>
        <w:t>——1.</w:t>
      </w:r>
      <w:r w:rsidR="00605544">
        <w:rPr>
          <w:rFonts w:hint="eastAsia"/>
        </w:rPr>
        <w:t xml:space="preserve"> </w:t>
      </w:r>
      <w:r>
        <w:rPr>
          <w:rFonts w:hint="eastAsia"/>
        </w:rPr>
        <w:t>川产道地药材“三五二”工程 种苗标准 枳壳</w:t>
      </w:r>
    </w:p>
    <w:p w14:paraId="2CEDB7F8" w14:textId="67C145FC" w:rsidR="003C74F8" w:rsidRDefault="003C74F8" w:rsidP="00DD2391">
      <w:pPr>
        <w:pStyle w:val="afffff4"/>
      </w:pPr>
      <w:r>
        <w:rPr>
          <w:rFonts w:hint="eastAsia"/>
        </w:rPr>
        <w:t>——2.</w:t>
      </w:r>
      <w:r w:rsidR="00605544">
        <w:rPr>
          <w:rFonts w:hint="eastAsia"/>
        </w:rPr>
        <w:t xml:space="preserve"> </w:t>
      </w:r>
      <w:r>
        <w:rPr>
          <w:rFonts w:hint="eastAsia"/>
        </w:rPr>
        <w:t xml:space="preserve">川产道地药材“三五二”工程 </w:t>
      </w:r>
      <w:r w:rsidR="0062385C">
        <w:rPr>
          <w:rFonts w:hint="eastAsia"/>
        </w:rPr>
        <w:t>种苗</w:t>
      </w:r>
      <w:r>
        <w:rPr>
          <w:rFonts w:hint="eastAsia"/>
        </w:rPr>
        <w:t>繁育技术规范 枳壳</w:t>
      </w:r>
    </w:p>
    <w:p w14:paraId="36B776C4" w14:textId="439C241D" w:rsidR="003C74F8" w:rsidRDefault="003C74F8" w:rsidP="00DD2391">
      <w:pPr>
        <w:pStyle w:val="afffff4"/>
      </w:pPr>
      <w:r>
        <w:rPr>
          <w:rFonts w:hint="eastAsia"/>
        </w:rPr>
        <w:t>——3.</w:t>
      </w:r>
      <w:r w:rsidR="00605544">
        <w:rPr>
          <w:rFonts w:hint="eastAsia"/>
        </w:rPr>
        <w:t xml:space="preserve"> </w:t>
      </w:r>
      <w:r>
        <w:rPr>
          <w:rFonts w:hint="eastAsia"/>
        </w:rPr>
        <w:t>川产道地药材“三五二”工程 种植技术规范 枳壳</w:t>
      </w:r>
    </w:p>
    <w:p w14:paraId="37541698" w14:textId="6426DFC1" w:rsidR="003C74F8" w:rsidRDefault="003C74F8" w:rsidP="00DD2391">
      <w:pPr>
        <w:pStyle w:val="afffff4"/>
      </w:pPr>
      <w:r>
        <w:rPr>
          <w:rFonts w:hint="eastAsia"/>
        </w:rPr>
        <w:t>——4.</w:t>
      </w:r>
      <w:r w:rsidR="00605544">
        <w:rPr>
          <w:rFonts w:hint="eastAsia"/>
        </w:rPr>
        <w:t xml:space="preserve"> </w:t>
      </w:r>
      <w:r>
        <w:rPr>
          <w:rFonts w:hint="eastAsia"/>
        </w:rPr>
        <w:t>川产道地药材“三五二”工程 采收及产地初加工技术规范 枳壳</w:t>
      </w:r>
    </w:p>
    <w:p w14:paraId="2FF39372" w14:textId="53DA7B56" w:rsidR="003C74F8" w:rsidRDefault="003C74F8" w:rsidP="00DD2391">
      <w:pPr>
        <w:pStyle w:val="afffff4"/>
      </w:pPr>
      <w:r>
        <w:rPr>
          <w:rFonts w:hint="eastAsia"/>
        </w:rPr>
        <w:t>——5.</w:t>
      </w:r>
      <w:r w:rsidR="00605544">
        <w:rPr>
          <w:rFonts w:hint="eastAsia"/>
        </w:rPr>
        <w:t xml:space="preserve"> </w:t>
      </w:r>
      <w:r>
        <w:rPr>
          <w:rFonts w:hint="eastAsia"/>
        </w:rPr>
        <w:t>川产道地药材“三五二”工程 产地趁鲜加工与炮制一体化技术规范 枳壳</w:t>
      </w:r>
    </w:p>
    <w:p w14:paraId="2E6C482B" w14:textId="0EEF5473" w:rsidR="003C74F8" w:rsidRDefault="003C74F8" w:rsidP="00DD2391">
      <w:pPr>
        <w:pStyle w:val="afffff4"/>
      </w:pPr>
      <w:r>
        <w:rPr>
          <w:rFonts w:hint="eastAsia"/>
        </w:rPr>
        <w:t>——6.</w:t>
      </w:r>
      <w:r w:rsidR="00605544">
        <w:rPr>
          <w:rFonts w:hint="eastAsia"/>
        </w:rPr>
        <w:t xml:space="preserve"> </w:t>
      </w:r>
      <w:r>
        <w:rPr>
          <w:rFonts w:hint="eastAsia"/>
        </w:rPr>
        <w:t>川产道地药材“三五二”工程 药材及饮片质量标准 枳壳</w:t>
      </w:r>
    </w:p>
    <w:p w14:paraId="0B19659A" w14:textId="53FEB7CA" w:rsidR="003C74F8" w:rsidRDefault="003C74F8" w:rsidP="00DD2391">
      <w:pPr>
        <w:pStyle w:val="afffff4"/>
      </w:pPr>
      <w:r>
        <w:rPr>
          <w:rFonts w:hint="eastAsia"/>
        </w:rPr>
        <w:t>——7.</w:t>
      </w:r>
      <w:r w:rsidR="00605544">
        <w:rPr>
          <w:rFonts w:hint="eastAsia"/>
        </w:rPr>
        <w:t xml:space="preserve"> </w:t>
      </w:r>
      <w:r>
        <w:rPr>
          <w:rFonts w:hint="eastAsia"/>
        </w:rPr>
        <w:t>川产道地药材“三五二”工程 商品规格等级标准 枳壳</w:t>
      </w:r>
    </w:p>
    <w:p w14:paraId="685B7F76" w14:textId="61D8A41D" w:rsidR="003C74F8" w:rsidRDefault="003C74F8" w:rsidP="00DD2391">
      <w:pPr>
        <w:pStyle w:val="afffff4"/>
      </w:pPr>
      <w:r>
        <w:rPr>
          <w:rFonts w:hint="eastAsia"/>
        </w:rPr>
        <w:t>——8.</w:t>
      </w:r>
      <w:r w:rsidR="00605544">
        <w:rPr>
          <w:rFonts w:hint="eastAsia"/>
        </w:rPr>
        <w:t xml:space="preserve"> </w:t>
      </w:r>
      <w:r>
        <w:rPr>
          <w:rFonts w:hint="eastAsia"/>
        </w:rPr>
        <w:t>川产道地药材“三五二”工程 包装贮藏运输技术规范 枳壳</w:t>
      </w:r>
    </w:p>
    <w:p w14:paraId="1935CCC1" w14:textId="00EF842B" w:rsidR="003C74F8" w:rsidRDefault="003C74F8" w:rsidP="00DD2391">
      <w:pPr>
        <w:pStyle w:val="afffff4"/>
      </w:pPr>
      <w:r>
        <w:rPr>
          <w:rFonts w:hint="eastAsia"/>
        </w:rPr>
        <w:t>——9.</w:t>
      </w:r>
      <w:r w:rsidR="00605544">
        <w:rPr>
          <w:rFonts w:hint="eastAsia"/>
        </w:rPr>
        <w:t xml:space="preserve"> </w:t>
      </w:r>
      <w:r>
        <w:rPr>
          <w:rFonts w:hint="eastAsia"/>
        </w:rPr>
        <w:t>川产道地药材“三五二”工程 质量追溯体系要求 枳壳</w:t>
      </w:r>
    </w:p>
    <w:p w14:paraId="3FFCB765" w14:textId="095DBA72" w:rsidR="003C74F8" w:rsidRDefault="003C74F8" w:rsidP="00DD2391">
      <w:pPr>
        <w:pStyle w:val="afffff4"/>
      </w:pPr>
      <w:r>
        <w:rPr>
          <w:rFonts w:hint="eastAsia"/>
        </w:rPr>
        <w:t>——10.</w:t>
      </w:r>
      <w:r w:rsidR="00605544">
        <w:rPr>
          <w:rFonts w:hint="eastAsia"/>
        </w:rPr>
        <w:t xml:space="preserve"> </w:t>
      </w:r>
      <w:r>
        <w:rPr>
          <w:rFonts w:hint="eastAsia"/>
        </w:rPr>
        <w:t>川产道地药材“三五二”工程 川产道地药材备案申请表 枳壳</w:t>
      </w:r>
    </w:p>
    <w:p w14:paraId="40698A3C" w14:textId="6522011B" w:rsidR="00542D37" w:rsidRDefault="003C74F8" w:rsidP="00DD2391">
      <w:pPr>
        <w:pStyle w:val="afffff4"/>
        <w:rPr>
          <w:color w:val="212121"/>
        </w:rPr>
        <w:sectPr w:rsidR="00542D37" w:rsidSect="003C74F8">
          <w:pgSz w:w="11906" w:h="16838"/>
          <w:pgMar w:top="1928" w:right="1134" w:bottom="1134" w:left="1134" w:header="1418" w:footer="1134" w:gutter="284"/>
          <w:pgNumType w:fmt="upperRoman"/>
          <w:cols w:space="425"/>
          <w:formProt w:val="0"/>
          <w:docGrid w:type="lines" w:linePitch="312"/>
        </w:sectPr>
      </w:pPr>
      <w:r>
        <w:rPr>
          <w:rFonts w:hint="eastAsia"/>
        </w:rPr>
        <w:t>《川产道地药材“三五二”工程 药材及饮片质量标准 枳壳》（Q/YYL 0006）在《中华人民共和国药典》一部 枳壳标准的基础上，结合本企业生产枳壳的质量特色与生产实际制定，用于企业对枳壳的质量控制。</w:t>
      </w:r>
    </w:p>
    <w:p w14:paraId="2BE8E52F" w14:textId="77777777" w:rsidR="00542D37" w:rsidRDefault="00542D37">
      <w:pPr>
        <w:spacing w:line="20" w:lineRule="exact"/>
        <w:jc w:val="center"/>
        <w:rPr>
          <w:rFonts w:ascii="黑体" w:eastAsia="黑体" w:hAnsi="黑体" w:hint="eastAsia"/>
          <w:color w:val="212121"/>
          <w:sz w:val="32"/>
          <w:szCs w:val="32"/>
        </w:rPr>
      </w:pPr>
      <w:bookmarkStart w:id="39" w:name="BookMark4"/>
      <w:bookmarkEnd w:id="38"/>
    </w:p>
    <w:p w14:paraId="20ACF732" w14:textId="77777777" w:rsidR="00542D37" w:rsidRDefault="00542D37">
      <w:pPr>
        <w:spacing w:line="20" w:lineRule="exact"/>
        <w:jc w:val="center"/>
        <w:rPr>
          <w:rFonts w:ascii="黑体" w:eastAsia="黑体" w:hAnsi="黑体" w:hint="eastAsia"/>
          <w:color w:val="212121"/>
          <w:sz w:val="32"/>
          <w:szCs w:val="32"/>
        </w:rPr>
      </w:pPr>
    </w:p>
    <w:bookmarkStart w:id="40" w:name="NEW_STAND_NAME" w:displacedByCustomXml="next"/>
    <w:sdt>
      <w:sdtPr>
        <w:tag w:val="NEW_STAND_NAME"/>
        <w:id w:val="595910757"/>
        <w:lock w:val="sdtLocked"/>
        <w:placeholder>
          <w:docPart w:val="87FAD06A92AF494D91E8447D2D5D9BAF"/>
        </w:placeholder>
      </w:sdtPr>
      <w:sdtContent>
        <w:p w14:paraId="3D9486FC" w14:textId="77777777" w:rsidR="005F7B42" w:rsidRDefault="005F7B42" w:rsidP="00452203">
          <w:pPr>
            <w:pStyle w:val="afffffffff8"/>
            <w:spacing w:beforeLines="0" w:before="0" w:afterLines="1" w:after="3"/>
            <w:rPr>
              <w:rFonts w:hint="eastAsia"/>
            </w:rPr>
          </w:pPr>
          <w:r>
            <w:rPr>
              <w:rFonts w:hint="eastAsia"/>
            </w:rPr>
            <w:t>川产道地药材</w:t>
          </w:r>
          <w:r w:rsidR="003C74F8">
            <w:rPr>
              <w:rFonts w:hint="eastAsia"/>
            </w:rPr>
            <w:t>“</w:t>
          </w:r>
          <w:r w:rsidR="003C74F8">
            <w:t>三五二</w:t>
          </w:r>
          <w:r w:rsidR="003C74F8">
            <w:rPr>
              <w:rFonts w:hint="eastAsia"/>
            </w:rPr>
            <w:t>”</w:t>
          </w:r>
          <w:r w:rsidR="003C74F8">
            <w:t>工程</w:t>
          </w:r>
          <w:r w:rsidR="003C74F8">
            <w:rPr>
              <w:rFonts w:hint="eastAsia"/>
            </w:rPr>
            <w:t xml:space="preserve"> </w:t>
          </w:r>
        </w:p>
        <w:p w14:paraId="15B8EC6E" w14:textId="033C5BA5" w:rsidR="00542D37" w:rsidRDefault="003C74F8" w:rsidP="00452203">
          <w:pPr>
            <w:pStyle w:val="afffffffff8"/>
            <w:spacing w:beforeLines="0" w:before="0" w:afterLines="1" w:after="3"/>
            <w:rPr>
              <w:rFonts w:hint="eastAsia"/>
            </w:rPr>
          </w:pPr>
          <w:r>
            <w:rPr>
              <w:rFonts w:hint="eastAsia"/>
            </w:rPr>
            <w:t>药材及饮片质量标准</w:t>
          </w:r>
        </w:p>
        <w:p w14:paraId="72530609" w14:textId="2343B8E2" w:rsidR="00542D37" w:rsidRDefault="00000000" w:rsidP="00452203">
          <w:pPr>
            <w:pStyle w:val="afffffffff8"/>
            <w:spacing w:beforeLines="1" w:before="3" w:after="680"/>
            <w:rPr>
              <w:rFonts w:hint="eastAsia"/>
            </w:rPr>
          </w:pPr>
          <w:r>
            <w:rPr>
              <w:rFonts w:hint="eastAsia"/>
            </w:rPr>
            <w:t>枳壳</w:t>
          </w:r>
        </w:p>
      </w:sdtContent>
    </w:sdt>
    <w:p w14:paraId="761B6B72" w14:textId="77777777" w:rsidR="00542D37" w:rsidRDefault="00000000">
      <w:pPr>
        <w:pStyle w:val="affc"/>
        <w:spacing w:before="312" w:after="312"/>
        <w:rPr>
          <w:color w:val="212121"/>
        </w:rPr>
      </w:pPr>
      <w:bookmarkStart w:id="41" w:name="_Toc161955516"/>
      <w:bookmarkStart w:id="42" w:name="_Toc26986530"/>
      <w:bookmarkStart w:id="43" w:name="_Toc162992035"/>
      <w:bookmarkStart w:id="44" w:name="_Toc24884211"/>
      <w:bookmarkStart w:id="45" w:name="_Toc161921571"/>
      <w:bookmarkStart w:id="46" w:name="_Toc161949642"/>
      <w:bookmarkStart w:id="47" w:name="_Toc24884218"/>
      <w:bookmarkStart w:id="48" w:name="_Toc161923770"/>
      <w:bookmarkStart w:id="49" w:name="_Toc26648465"/>
      <w:bookmarkStart w:id="50" w:name="_Toc155536971"/>
      <w:bookmarkStart w:id="51" w:name="_Toc17233333"/>
      <w:bookmarkStart w:id="52" w:name="_Toc98918883"/>
      <w:bookmarkStart w:id="53" w:name="_Toc161334819"/>
      <w:bookmarkStart w:id="54" w:name="_Toc17233325"/>
      <w:bookmarkStart w:id="55" w:name="_Toc26718930"/>
      <w:bookmarkStart w:id="56" w:name="_Toc26986771"/>
      <w:bookmarkStart w:id="57" w:name="_Toc156512236"/>
      <w:bookmarkStart w:id="58" w:name="_Toc212625892"/>
      <w:bookmarkEnd w:id="40"/>
      <w:r>
        <w:rPr>
          <w:rFonts w:hint="eastAsia"/>
          <w:color w:val="212121"/>
        </w:rPr>
        <w:t>范围</w:t>
      </w:r>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5CAF7FDF" w14:textId="77777777" w:rsidR="003C74F8" w:rsidRPr="003C74F8" w:rsidRDefault="003C74F8" w:rsidP="00DD2391">
      <w:pPr>
        <w:pStyle w:val="afffff4"/>
      </w:pPr>
      <w:bookmarkStart w:id="59" w:name="_Toc17233334"/>
      <w:bookmarkStart w:id="60" w:name="_Toc26648466"/>
      <w:bookmarkStart w:id="61" w:name="_Toc24884212"/>
      <w:bookmarkStart w:id="62" w:name="_Toc17233326"/>
      <w:bookmarkStart w:id="63" w:name="_Toc24884219"/>
      <w:r w:rsidRPr="003C74F8">
        <w:rPr>
          <w:rFonts w:hint="eastAsia"/>
        </w:rPr>
        <w:t>本文件规定了枳壳药材及饮片质量标准的术语和定义、枳壳药材质量要求及枳壳饮片质量要求。</w:t>
      </w:r>
    </w:p>
    <w:p w14:paraId="39E16CB7" w14:textId="53C97C3B" w:rsidR="00542D37" w:rsidRDefault="003C74F8" w:rsidP="00DD2391">
      <w:pPr>
        <w:pStyle w:val="afffff4"/>
      </w:pPr>
      <w:r w:rsidRPr="003C74F8">
        <w:rPr>
          <w:rFonts w:hint="eastAsia"/>
        </w:rPr>
        <w:t>本文件适用于巴中秦岭药业有限公司、四川一爻良方健康药业有限公司所产枳壳药材及四川一爻良方健康药业有限公司所产枳壳饮片的质量检测</w:t>
      </w:r>
      <w:r>
        <w:rPr>
          <w:rFonts w:hint="eastAsia"/>
        </w:rPr>
        <w:t>。</w:t>
      </w:r>
    </w:p>
    <w:p w14:paraId="181486E5" w14:textId="62F2D374" w:rsidR="00542D37" w:rsidRDefault="00000000">
      <w:pPr>
        <w:pStyle w:val="affc"/>
        <w:spacing w:before="312" w:after="312"/>
        <w:rPr>
          <w:color w:val="212121"/>
        </w:rPr>
      </w:pPr>
      <w:bookmarkStart w:id="64" w:name="_Toc161923771"/>
      <w:bookmarkStart w:id="65" w:name="_Toc161955517"/>
      <w:bookmarkStart w:id="66" w:name="_Toc26986772"/>
      <w:bookmarkStart w:id="67" w:name="_Toc161334820"/>
      <w:bookmarkStart w:id="68" w:name="_Toc162992036"/>
      <w:bookmarkStart w:id="69" w:name="_Toc156512237"/>
      <w:bookmarkStart w:id="70" w:name="_Toc161949643"/>
      <w:bookmarkStart w:id="71" w:name="_Toc155536972"/>
      <w:bookmarkStart w:id="72" w:name="_Toc98918884"/>
      <w:bookmarkStart w:id="73" w:name="_Toc26986531"/>
      <w:bookmarkStart w:id="74" w:name="_Toc26718931"/>
      <w:bookmarkStart w:id="75" w:name="_Toc161921572"/>
      <w:bookmarkStart w:id="76" w:name="_Toc212625893"/>
      <w:r>
        <w:rPr>
          <w:rFonts w:hint="eastAsia"/>
          <w:color w:val="212121"/>
        </w:rPr>
        <w:t>规范性引用文件</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sdt>
      <w:sdtPr>
        <w:rPr>
          <w:rFonts w:hint="eastAsia"/>
        </w:rPr>
        <w:id w:val="715848253"/>
        <w:placeholder>
          <w:docPart w:val="41DBCC58607B41C585E48ECEACA81380"/>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6687AD92" w14:textId="77777777" w:rsidR="00542D37" w:rsidRDefault="00000000" w:rsidP="00DD2391">
          <w:pPr>
            <w:pStyle w:val="afffff4"/>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5E29A415" w14:textId="33C1600D" w:rsidR="00542D37" w:rsidRDefault="003C74F8" w:rsidP="00DD2391">
      <w:pPr>
        <w:pStyle w:val="afffff4"/>
      </w:pPr>
      <w:r w:rsidRPr="003C74F8">
        <w:rPr>
          <w:rFonts w:hint="eastAsia"/>
        </w:rPr>
        <w:t>GB 23200.121</w:t>
      </w:r>
      <w:r w:rsidR="005D1F4B">
        <w:rPr>
          <w:rFonts w:hint="eastAsia"/>
        </w:rPr>
        <w:t xml:space="preserve"> </w:t>
      </w:r>
      <w:r w:rsidRPr="003C74F8">
        <w:rPr>
          <w:rFonts w:hint="eastAsia"/>
        </w:rPr>
        <w:t xml:space="preserve">食品安全国家标准 植物源性食品中208种农药及其代谢物残留量的测定 </w:t>
      </w:r>
    </w:p>
    <w:p w14:paraId="33C0BE4E" w14:textId="2326BFCD" w:rsidR="00605544" w:rsidRDefault="00605544" w:rsidP="00DD2391">
      <w:pPr>
        <w:pStyle w:val="afffff4"/>
      </w:pPr>
      <w:r>
        <w:rPr>
          <w:rFonts w:hint="eastAsia"/>
        </w:rPr>
        <w:t>中</w:t>
      </w:r>
      <w:r w:rsidRPr="003C74F8">
        <w:rPr>
          <w:rFonts w:hint="eastAsia"/>
        </w:rPr>
        <w:t>华人民共和国药典</w:t>
      </w:r>
      <w:r w:rsidR="005D5C2D">
        <w:rPr>
          <w:rFonts w:hint="eastAsia"/>
        </w:rPr>
        <w:t xml:space="preserve"> 一部、四部</w:t>
      </w:r>
    </w:p>
    <w:p w14:paraId="7E889590" w14:textId="040EFC06" w:rsidR="00542D37" w:rsidRDefault="00000000">
      <w:pPr>
        <w:pStyle w:val="affc"/>
        <w:spacing w:before="312" w:after="312"/>
        <w:rPr>
          <w:color w:val="212121"/>
        </w:rPr>
      </w:pPr>
      <w:bookmarkStart w:id="77" w:name="_Toc156512238"/>
      <w:bookmarkStart w:id="78" w:name="_Toc161949644"/>
      <w:bookmarkStart w:id="79" w:name="_Toc161955518"/>
      <w:bookmarkStart w:id="80" w:name="_Toc98918885"/>
      <w:bookmarkStart w:id="81" w:name="_Toc161923772"/>
      <w:bookmarkStart w:id="82" w:name="_Toc161334821"/>
      <w:bookmarkStart w:id="83" w:name="_Toc162992037"/>
      <w:bookmarkStart w:id="84" w:name="_Toc155536973"/>
      <w:bookmarkStart w:id="85" w:name="_Toc161921573"/>
      <w:bookmarkStart w:id="86" w:name="_Toc212625894"/>
      <w:r>
        <w:rPr>
          <w:rFonts w:hint="eastAsia"/>
          <w:color w:val="212121"/>
          <w:szCs w:val="21"/>
        </w:rPr>
        <w:t>术语和定义</w:t>
      </w:r>
      <w:bookmarkEnd w:id="77"/>
      <w:bookmarkEnd w:id="78"/>
      <w:bookmarkEnd w:id="79"/>
      <w:bookmarkEnd w:id="80"/>
      <w:bookmarkEnd w:id="81"/>
      <w:bookmarkEnd w:id="82"/>
      <w:bookmarkEnd w:id="83"/>
      <w:bookmarkEnd w:id="84"/>
      <w:bookmarkEnd w:id="85"/>
      <w:bookmarkEnd w:id="86"/>
    </w:p>
    <w:bookmarkStart w:id="87" w:name="_Toc26986532" w:displacedByCustomXml="next"/>
    <w:bookmarkEnd w:id="87" w:displacedByCustomXml="next"/>
    <w:sdt>
      <w:sdtPr>
        <w:id w:val="-1"/>
        <w:placeholder>
          <w:docPart w:val="377E031D2FBA45EF9B8A93247488DDE9"/>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58DEB0A5" w14:textId="77777777" w:rsidR="00542D37" w:rsidRDefault="00000000" w:rsidP="00DD2391">
          <w:pPr>
            <w:pStyle w:val="afffff4"/>
          </w:pPr>
          <w:r>
            <w:t>下列术语和定义适用于本文件。</w:t>
          </w:r>
        </w:p>
      </w:sdtContent>
    </w:sdt>
    <w:p w14:paraId="722B8307" w14:textId="02C666B1" w:rsidR="00542D37" w:rsidRDefault="00000000" w:rsidP="00DD2391">
      <w:pPr>
        <w:pStyle w:val="afffffffffff4"/>
        <w:rPr>
          <w:color w:val="212121"/>
        </w:rPr>
      </w:pPr>
      <w:r>
        <w:rPr>
          <w:rFonts w:ascii="黑体" w:eastAsia="黑体" w:hAnsi="黑体" w:hint="eastAsia"/>
          <w:color w:val="212121"/>
        </w:rPr>
        <w:t xml:space="preserve">枳壳  </w:t>
      </w:r>
      <w:proofErr w:type="spellStart"/>
      <w:r>
        <w:rPr>
          <w:rFonts w:ascii="黑体" w:eastAsia="黑体" w:hAnsi="黑体" w:hint="eastAsia"/>
          <w:color w:val="212121"/>
        </w:rPr>
        <w:t>Aurantii</w:t>
      </w:r>
      <w:proofErr w:type="spellEnd"/>
      <w:r>
        <w:rPr>
          <w:rFonts w:ascii="黑体" w:eastAsia="黑体" w:hAnsi="黑体" w:hint="eastAsia"/>
          <w:color w:val="212121"/>
        </w:rPr>
        <w:t xml:space="preserve"> Fructus</w:t>
      </w:r>
      <w:r>
        <w:rPr>
          <w:rFonts w:hint="eastAsia"/>
        </w:rPr>
        <w:cr/>
        <w:t>芸香科植物酸橙</w:t>
      </w:r>
      <w:r>
        <w:rPr>
          <w:rFonts w:hint="eastAsia"/>
          <w:i/>
          <w:iCs/>
        </w:rPr>
        <w:t>Citrus aurantium</w:t>
      </w:r>
      <w:r>
        <w:rPr>
          <w:rFonts w:hint="eastAsia"/>
        </w:rPr>
        <w:t xml:space="preserve"> L.的干燥未成熟果实。</w:t>
      </w:r>
    </w:p>
    <w:p w14:paraId="6B3F47F2" w14:textId="5040B37C" w:rsidR="00542D37" w:rsidRDefault="003C74F8">
      <w:pPr>
        <w:pStyle w:val="affc"/>
        <w:spacing w:before="312" w:after="312"/>
        <w:rPr>
          <w:color w:val="212121"/>
        </w:rPr>
      </w:pPr>
      <w:bookmarkStart w:id="88" w:name="_Toc212625895"/>
      <w:r>
        <w:rPr>
          <w:rFonts w:hint="eastAsia"/>
          <w:color w:val="212121"/>
        </w:rPr>
        <w:t>枳壳药材质量要求</w:t>
      </w:r>
      <w:bookmarkEnd w:id="88"/>
    </w:p>
    <w:p w14:paraId="75B7F8B6" w14:textId="49A082D1" w:rsidR="00542D37" w:rsidRDefault="003C74F8" w:rsidP="00DD2391">
      <w:pPr>
        <w:pStyle w:val="affffffd"/>
      </w:pPr>
      <w:r>
        <w:rPr>
          <w:rFonts w:hint="eastAsia"/>
        </w:rPr>
        <w:t>来源</w:t>
      </w:r>
    </w:p>
    <w:p w14:paraId="2DCD4A3D" w14:textId="5F421EF7" w:rsidR="00542D37" w:rsidRDefault="003C74F8" w:rsidP="00DD2391">
      <w:pPr>
        <w:pStyle w:val="afffff4"/>
      </w:pPr>
      <w:r w:rsidRPr="003C74F8">
        <w:rPr>
          <w:rFonts w:hint="eastAsia"/>
        </w:rPr>
        <w:t>芸香科植物酸橙</w:t>
      </w:r>
      <w:r w:rsidRPr="003C74F8">
        <w:rPr>
          <w:rFonts w:hint="eastAsia"/>
          <w:i/>
          <w:iCs/>
        </w:rPr>
        <w:t>Citrus aurantium</w:t>
      </w:r>
      <w:r w:rsidRPr="003C74F8">
        <w:rPr>
          <w:rFonts w:hint="eastAsia"/>
        </w:rPr>
        <w:t xml:space="preserve"> L.的干燥未成熟果实。果皮尚绿时采收，自中部横切为两半，晒干或低温干燥。或趁鲜切薄片，干燥，称为“枳壳(鲜切片)”</w:t>
      </w:r>
      <w:r>
        <w:rPr>
          <w:rFonts w:hint="eastAsia"/>
        </w:rPr>
        <w:t>。</w:t>
      </w:r>
    </w:p>
    <w:p w14:paraId="37A5E432" w14:textId="47037946" w:rsidR="00542D37" w:rsidRDefault="003C74F8" w:rsidP="00DD2391">
      <w:pPr>
        <w:pStyle w:val="affffffd"/>
      </w:pPr>
      <w:r>
        <w:rPr>
          <w:rFonts w:hint="eastAsia"/>
        </w:rPr>
        <w:t>质量要求</w:t>
      </w:r>
    </w:p>
    <w:p w14:paraId="3359C12B" w14:textId="77777777" w:rsidR="003C74F8" w:rsidRDefault="003C74F8" w:rsidP="00DD2391">
      <w:pPr>
        <w:pStyle w:val="affffffd"/>
      </w:pPr>
      <w:r>
        <w:rPr>
          <w:rFonts w:hint="eastAsia"/>
        </w:rPr>
        <w:t>4.2.1　性状</w:t>
      </w:r>
    </w:p>
    <w:p w14:paraId="15544C24" w14:textId="36751D75" w:rsidR="003C74F8" w:rsidRDefault="003C74F8" w:rsidP="00DD2391">
      <w:pPr>
        <w:pStyle w:val="afffff4"/>
      </w:pPr>
      <w:r w:rsidRPr="00897200">
        <w:rPr>
          <w:rFonts w:ascii="黑体" w:eastAsia="黑体" w:hint="eastAsia"/>
        </w:rPr>
        <w:t xml:space="preserve">枳壳 </w:t>
      </w:r>
      <w:r>
        <w:rPr>
          <w:rFonts w:hint="eastAsia"/>
        </w:rPr>
        <w:t>本品呈半球形，直径3</w:t>
      </w:r>
      <w:r w:rsidRPr="003C74F8">
        <w:rPr>
          <w:rFonts w:ascii="Times New Roman"/>
        </w:rPr>
        <w:t>~</w:t>
      </w:r>
      <w:r>
        <w:rPr>
          <w:rFonts w:hint="eastAsia"/>
        </w:rPr>
        <w:t>5cm。外果皮青绿色至青褐色，有颗粒状突起，突起的顶端有凹点状油室；有明显的花柱残迹或果梗痕。切面中果皮黄白色，光滑而稍隆起，边缘散有1</w:t>
      </w:r>
      <w:r w:rsidRPr="003C74F8">
        <w:rPr>
          <w:rFonts w:ascii="Times New Roman"/>
        </w:rPr>
        <w:t>~</w:t>
      </w:r>
      <w:r>
        <w:rPr>
          <w:rFonts w:hint="eastAsia"/>
        </w:rPr>
        <w:t>2列油室，瓤囊7</w:t>
      </w:r>
      <w:r w:rsidRPr="003C74F8">
        <w:rPr>
          <w:rFonts w:ascii="Times New Roman"/>
        </w:rPr>
        <w:t>~</w:t>
      </w:r>
      <w:r>
        <w:rPr>
          <w:rFonts w:hint="eastAsia"/>
        </w:rPr>
        <w:t>12瓣，少数至15瓣，汁囊干缩呈棕色至棕褐色，内藏种子。质坚硬，不易折断。气清香，味苦、微酸。</w:t>
      </w:r>
    </w:p>
    <w:p w14:paraId="5DF9B96C" w14:textId="7D553FCC" w:rsidR="003C74F8" w:rsidRDefault="003C74F8" w:rsidP="00DD2391">
      <w:pPr>
        <w:pStyle w:val="afffff4"/>
      </w:pPr>
      <w:r w:rsidRPr="00897200">
        <w:rPr>
          <w:rFonts w:ascii="黑体" w:eastAsia="黑体" w:hint="eastAsia"/>
        </w:rPr>
        <w:t>枳壳(鲜切片)</w:t>
      </w:r>
      <w:r>
        <w:rPr>
          <w:rFonts w:hint="eastAsia"/>
        </w:rPr>
        <w:t xml:space="preserve"> 本品呈不规则弧状条形薄片，切面外果皮青绿色至青褐色，中果皮黄白色或淡黄色（偶见淡粉红色），近外缘有1</w:t>
      </w:r>
      <w:r w:rsidRPr="003C74F8">
        <w:rPr>
          <w:rFonts w:ascii="Times New Roman"/>
        </w:rPr>
        <w:t>~</w:t>
      </w:r>
      <w:r>
        <w:rPr>
          <w:rFonts w:hint="eastAsia"/>
        </w:rPr>
        <w:t>2列点状油室，内侧</w:t>
      </w:r>
      <w:r w:rsidR="004B23CB">
        <w:rPr>
          <w:rFonts w:hint="eastAsia"/>
        </w:rPr>
        <w:t>有的</w:t>
      </w:r>
      <w:r>
        <w:rPr>
          <w:rFonts w:hint="eastAsia"/>
        </w:rPr>
        <w:t>有少量紫褐色瓤囊。</w:t>
      </w:r>
      <w:r w:rsidR="002306CC">
        <w:rPr>
          <w:rFonts w:hint="eastAsia"/>
        </w:rPr>
        <w:t>质脆，易折。</w:t>
      </w:r>
    </w:p>
    <w:p w14:paraId="504B54DA" w14:textId="77777777" w:rsidR="003C74F8" w:rsidRDefault="003C74F8" w:rsidP="00DD2391">
      <w:pPr>
        <w:pStyle w:val="affffffd"/>
      </w:pPr>
      <w:bookmarkStart w:id="89" w:name="_Hlk212753244"/>
      <w:r>
        <w:rPr>
          <w:rFonts w:hint="eastAsia"/>
        </w:rPr>
        <w:t>4.2.2　鉴别</w:t>
      </w:r>
    </w:p>
    <w:bookmarkEnd w:id="89"/>
    <w:p w14:paraId="57484B36" w14:textId="35B0814F" w:rsidR="00DD2391" w:rsidRDefault="00DD2391" w:rsidP="00DD2391">
      <w:pPr>
        <w:pStyle w:val="affffffd"/>
      </w:pPr>
      <w:r w:rsidRPr="00DD2391">
        <w:rPr>
          <w:rFonts w:hint="eastAsia"/>
        </w:rPr>
        <w:t>4.2.</w:t>
      </w:r>
      <w:r>
        <w:rPr>
          <w:rFonts w:hint="eastAsia"/>
        </w:rPr>
        <w:t>2.1</w:t>
      </w:r>
      <w:r w:rsidRPr="00DD2391">
        <w:rPr>
          <w:rFonts w:hint="eastAsia"/>
        </w:rPr>
        <w:t xml:space="preserve">　</w:t>
      </w:r>
      <w:r>
        <w:rPr>
          <w:rFonts w:hint="eastAsia"/>
        </w:rPr>
        <w:t>显微</w:t>
      </w:r>
      <w:r w:rsidRPr="00DD2391">
        <w:rPr>
          <w:rFonts w:hint="eastAsia"/>
        </w:rPr>
        <w:t>鉴别</w:t>
      </w:r>
    </w:p>
    <w:p w14:paraId="1CEB112D" w14:textId="77777777" w:rsidR="00DD2391" w:rsidRDefault="004610AE" w:rsidP="00DD2391">
      <w:pPr>
        <w:pStyle w:val="afffff4"/>
      </w:pPr>
      <w:r w:rsidRPr="00C111EF">
        <w:rPr>
          <w:rFonts w:hint="eastAsia"/>
        </w:rPr>
        <w:lastRenderedPageBreak/>
        <w:t>本品粉末黄白色或棕黄色。中果皮细胞类圆形或形状不规则，壁大多呈不均匀增厚。果皮表皮细胞表面观多角形、类方形或长方形，气孔环式，直径16</w:t>
      </w:r>
      <w:r w:rsidR="00C111EF">
        <w:rPr>
          <w:rFonts w:hint="eastAsia"/>
        </w:rPr>
        <w:t>～</w:t>
      </w:r>
      <w:r w:rsidRPr="00C111EF">
        <w:rPr>
          <w:rFonts w:hint="eastAsia"/>
        </w:rPr>
        <w:t>34</w:t>
      </w:r>
      <w:r w:rsidRPr="00C111EF">
        <w:t>μ</w:t>
      </w:r>
      <w:r w:rsidRPr="00C111EF">
        <w:rPr>
          <w:rFonts w:hint="eastAsia"/>
        </w:rPr>
        <w:t>m，副卫细胞5</w:t>
      </w:r>
      <w:r w:rsidR="00C111EF">
        <w:rPr>
          <w:rFonts w:hint="eastAsia"/>
        </w:rPr>
        <w:t>～</w:t>
      </w:r>
      <w:r w:rsidRPr="00C111EF">
        <w:rPr>
          <w:rFonts w:hint="eastAsia"/>
        </w:rPr>
        <w:t>9个；侧面观外被角质层。汁囊组织淡黄色或无色，细胞多皱缩，并与下层细胞交错排列。草酸钙方晶存在于果皮和汁囊细胞中，呈斜方形、多面体形或双锥形，直径3</w:t>
      </w:r>
      <w:r w:rsidR="00C111EF">
        <w:rPr>
          <w:rFonts w:hint="eastAsia"/>
        </w:rPr>
        <w:t>～</w:t>
      </w:r>
      <w:r w:rsidRPr="00C111EF">
        <w:rPr>
          <w:rFonts w:hint="eastAsia"/>
        </w:rPr>
        <w:t>30</w:t>
      </w:r>
      <w:r w:rsidRPr="00C111EF">
        <w:t>μ</w:t>
      </w:r>
      <w:r w:rsidRPr="00C111EF">
        <w:rPr>
          <w:rFonts w:hint="eastAsia"/>
        </w:rPr>
        <w:t>m。螺纹导管、网纹导管及管胞细小。</w:t>
      </w:r>
    </w:p>
    <w:p w14:paraId="5AE35FA5" w14:textId="57361A08" w:rsidR="00DD2391" w:rsidRDefault="00DD2391" w:rsidP="00DD2391">
      <w:pPr>
        <w:pStyle w:val="affffffd"/>
      </w:pPr>
      <w:r w:rsidRPr="00DD2391">
        <w:rPr>
          <w:rFonts w:hint="eastAsia"/>
        </w:rPr>
        <w:t>4.2.</w:t>
      </w:r>
      <w:r>
        <w:rPr>
          <w:rFonts w:hint="eastAsia"/>
        </w:rPr>
        <w:t>2.2</w:t>
      </w:r>
      <w:r w:rsidRPr="00DD2391">
        <w:rPr>
          <w:rFonts w:hint="eastAsia"/>
        </w:rPr>
        <w:t xml:space="preserve">　</w:t>
      </w:r>
      <w:r>
        <w:rPr>
          <w:rFonts w:hint="eastAsia"/>
        </w:rPr>
        <w:t>薄层</w:t>
      </w:r>
      <w:r w:rsidRPr="00DD2391">
        <w:rPr>
          <w:rFonts w:hint="eastAsia"/>
        </w:rPr>
        <w:t>鉴别</w:t>
      </w:r>
    </w:p>
    <w:p w14:paraId="10870F8E" w14:textId="5417C00B" w:rsidR="003C74F8" w:rsidRDefault="003C74F8" w:rsidP="00DD2391">
      <w:pPr>
        <w:pStyle w:val="afffff4"/>
      </w:pPr>
      <w:r w:rsidRPr="00C111EF">
        <w:rPr>
          <w:rFonts w:hint="eastAsia"/>
        </w:rPr>
        <w:t>取本品粉末0.2g，加甲醇10m</w:t>
      </w:r>
      <w:r w:rsidR="00AC4FED" w:rsidRPr="00C111EF">
        <w:rPr>
          <w:rFonts w:hint="eastAsia"/>
        </w:rPr>
        <w:t>L</w:t>
      </w:r>
      <w:r w:rsidRPr="00C111EF">
        <w:rPr>
          <w:rFonts w:hint="eastAsia"/>
        </w:rPr>
        <w:t>，超声处理30分钟，滤过，滤液蒸干，残渣加甲醇5m</w:t>
      </w:r>
      <w:r w:rsidR="00AC4FED" w:rsidRPr="00C111EF">
        <w:rPr>
          <w:rFonts w:hint="eastAsia"/>
        </w:rPr>
        <w:t>L</w:t>
      </w:r>
      <w:r w:rsidRPr="00C111EF">
        <w:rPr>
          <w:rFonts w:hint="eastAsia"/>
        </w:rPr>
        <w:t>使溶解，作为供试品溶液。另取柚皮苷对照品、新橙皮苷对照品，加甲醇制成每1m</w:t>
      </w:r>
      <w:r w:rsidR="00AC4FED" w:rsidRPr="00C111EF">
        <w:rPr>
          <w:rFonts w:hint="eastAsia"/>
        </w:rPr>
        <w:t>L</w:t>
      </w:r>
      <w:r w:rsidRPr="00C111EF">
        <w:rPr>
          <w:rFonts w:hint="eastAsia"/>
        </w:rPr>
        <w:t>各含0.5mg的混合溶液，作为对照品溶液。照薄层色谱法（通则0502）试验，吸取上述供试品溶液10</w:t>
      </w:r>
      <w:r w:rsidRPr="00C111EF">
        <w:t>μ</w:t>
      </w:r>
      <w:r w:rsidR="00AC4FED" w:rsidRPr="00C111EF">
        <w:rPr>
          <w:rFonts w:hint="eastAsia"/>
        </w:rPr>
        <w:t>L</w:t>
      </w:r>
      <w:r w:rsidRPr="00C111EF">
        <w:rPr>
          <w:rFonts w:hint="eastAsia"/>
        </w:rPr>
        <w:t>、对照品溶液20</w:t>
      </w:r>
      <w:r w:rsidR="00AC4FED" w:rsidRPr="00C111EF">
        <w:t>μ</w:t>
      </w:r>
      <w:r w:rsidR="00AC4FED" w:rsidRPr="00C111EF">
        <w:t>L</w:t>
      </w:r>
      <w:r w:rsidRPr="00C111EF">
        <w:rPr>
          <w:rFonts w:hint="eastAsia"/>
        </w:rPr>
        <w:t>，分别点于同一硅胶G薄层板上，以三氯甲烷-甲醇-水（13：6：2）下层溶液为展开剂，展开，取出，晾干，喷以3%三氯化铝乙醇溶液，在105℃加热约5分钟，置紫外光灯（365nm）下检视。供试品色谱中，在与对照品色谱相应的位置上，显相同颜色的荧光斑点</w:t>
      </w:r>
      <w:r>
        <w:rPr>
          <w:rFonts w:hint="eastAsia"/>
        </w:rPr>
        <w:t>。</w:t>
      </w:r>
    </w:p>
    <w:p w14:paraId="286C87B0" w14:textId="77777777" w:rsidR="003C74F8" w:rsidRDefault="003C74F8" w:rsidP="00DD2391">
      <w:pPr>
        <w:pStyle w:val="affffffd"/>
      </w:pPr>
      <w:r>
        <w:rPr>
          <w:rFonts w:hint="eastAsia"/>
        </w:rPr>
        <w:t>4.2.3 特征图谱</w:t>
      </w:r>
    </w:p>
    <w:p w14:paraId="669E4141" w14:textId="77777777" w:rsidR="003C74F8" w:rsidRDefault="003C74F8" w:rsidP="00DD2391">
      <w:pPr>
        <w:pStyle w:val="afffff4"/>
      </w:pPr>
      <w:r>
        <w:rPr>
          <w:rFonts w:hint="eastAsia"/>
        </w:rPr>
        <w:t>按照附录E进行检测。供试品色谱中应呈现10个特征峰，并应与对照药材参照物色谱中的10个特征峰相对应。其中峰3（柚皮苷）应与相应对照品参照物峰的保留时间相对应，峰8（马尔敏）应与相应对照品参照物峰的保留时间相对应。</w:t>
      </w:r>
    </w:p>
    <w:p w14:paraId="603A3E0B" w14:textId="77777777" w:rsidR="003C74F8" w:rsidRDefault="003C74F8" w:rsidP="00DD2391">
      <w:pPr>
        <w:pStyle w:val="affffffd"/>
      </w:pPr>
      <w:r>
        <w:rPr>
          <w:rFonts w:hint="eastAsia"/>
        </w:rPr>
        <w:t>4.2.4检查</w:t>
      </w:r>
    </w:p>
    <w:p w14:paraId="356B0742" w14:textId="77777777" w:rsidR="003C74F8" w:rsidRDefault="003C74F8" w:rsidP="00DD2391">
      <w:pPr>
        <w:pStyle w:val="affffffd"/>
      </w:pPr>
      <w:r>
        <w:rPr>
          <w:rFonts w:hint="eastAsia"/>
        </w:rPr>
        <w:t>4.2.4.1 水分</w:t>
      </w:r>
    </w:p>
    <w:p w14:paraId="660251F4" w14:textId="77777777" w:rsidR="003C74F8" w:rsidRDefault="003C74F8" w:rsidP="00DD2391">
      <w:pPr>
        <w:pStyle w:val="afffff4"/>
      </w:pPr>
      <w:r>
        <w:rPr>
          <w:rFonts w:hint="eastAsia"/>
        </w:rPr>
        <w:t>按《中华人民共和国药典》四部 通则0832第四法进行测定，水分不得过12.0%。</w:t>
      </w:r>
    </w:p>
    <w:p w14:paraId="020EFBD3" w14:textId="77777777" w:rsidR="003C74F8" w:rsidRDefault="003C74F8" w:rsidP="00DD2391">
      <w:pPr>
        <w:pStyle w:val="affffffd"/>
      </w:pPr>
      <w:r>
        <w:rPr>
          <w:rFonts w:hint="eastAsia"/>
        </w:rPr>
        <w:t>4.2.4.2 总灰分</w:t>
      </w:r>
    </w:p>
    <w:p w14:paraId="13DF7CA3" w14:textId="77777777" w:rsidR="003C74F8" w:rsidRDefault="003C74F8" w:rsidP="00DD2391">
      <w:pPr>
        <w:pStyle w:val="afffff4"/>
      </w:pPr>
      <w:r>
        <w:rPr>
          <w:rFonts w:hint="eastAsia"/>
        </w:rPr>
        <w:t>按《中华人民共和国药典》四部 通则2302进行测定，总灰分不得过7.0%。</w:t>
      </w:r>
    </w:p>
    <w:p w14:paraId="7FBD286B" w14:textId="77777777" w:rsidR="003C74F8" w:rsidRDefault="003C74F8" w:rsidP="00DD2391">
      <w:pPr>
        <w:pStyle w:val="affffffd"/>
      </w:pPr>
      <w:r>
        <w:rPr>
          <w:rFonts w:hint="eastAsia"/>
        </w:rPr>
        <w:t>4.2.4.3 重金属及有害元素</w:t>
      </w:r>
    </w:p>
    <w:p w14:paraId="16C4925A" w14:textId="77777777" w:rsidR="003C74F8" w:rsidRDefault="003C74F8" w:rsidP="00DD2391">
      <w:pPr>
        <w:pStyle w:val="afffff4"/>
      </w:pPr>
      <w:r>
        <w:rPr>
          <w:rFonts w:hint="eastAsia"/>
        </w:rPr>
        <w:t>按《中华人民共和国药典》四部 通则2321进行测定，铅不得过5mg/kg；镉不得过1mg/kg；砷不得过2mg/kg；汞不得过0.2mg/kg，铜不得过20mg/kg。</w:t>
      </w:r>
    </w:p>
    <w:p w14:paraId="0E2F3561" w14:textId="77777777" w:rsidR="003C74F8" w:rsidRDefault="003C74F8" w:rsidP="00DD2391">
      <w:pPr>
        <w:pStyle w:val="affffffd"/>
      </w:pPr>
      <w:r>
        <w:rPr>
          <w:rFonts w:hint="eastAsia"/>
        </w:rPr>
        <w:t>4.2.4.4 农药残留</w:t>
      </w:r>
    </w:p>
    <w:p w14:paraId="441F83EF" w14:textId="77777777" w:rsidR="003C74F8" w:rsidRDefault="003C74F8" w:rsidP="00DD2391">
      <w:pPr>
        <w:pStyle w:val="afffff4"/>
      </w:pPr>
      <w:r>
        <w:rPr>
          <w:rFonts w:hint="eastAsia"/>
        </w:rPr>
        <w:t>按《中华人民共和国药典》四部 通则2341第五法 药材及饮片（植物类）中禁用农药多残留测定法进行测定，应符合通则0212的要求。</w:t>
      </w:r>
    </w:p>
    <w:p w14:paraId="08153C6C" w14:textId="5600E76F" w:rsidR="003C74F8" w:rsidRDefault="003C74F8" w:rsidP="00DD2391">
      <w:pPr>
        <w:pStyle w:val="afffff4"/>
      </w:pPr>
      <w:r>
        <w:rPr>
          <w:rFonts w:hint="eastAsia"/>
        </w:rPr>
        <w:t>按《中华人民共和国药典》四部 通则2341第四法 农药多残留</w:t>
      </w:r>
      <w:r w:rsidR="00995E9B">
        <w:rPr>
          <w:rFonts w:hint="eastAsia"/>
        </w:rPr>
        <w:t>量</w:t>
      </w:r>
      <w:r>
        <w:rPr>
          <w:rFonts w:hint="eastAsia"/>
        </w:rPr>
        <w:t>测定法（质谱法）进行测定，乙螨唑残留量不得过0.5mg/kg、螺螨酯残留量不得过0.5mg/kg。</w:t>
      </w:r>
    </w:p>
    <w:p w14:paraId="31BBB17C" w14:textId="1793D3A1" w:rsidR="003C74F8" w:rsidRDefault="003C74F8" w:rsidP="00DD2391">
      <w:pPr>
        <w:pStyle w:val="afffff4"/>
      </w:pPr>
      <w:r>
        <w:rPr>
          <w:rFonts w:hint="eastAsia"/>
        </w:rPr>
        <w:t>按《中华人民共和国药典》四部 通则2341第六法 相关药材及饮片品种中农药多残留测定法 进行测定，吡唑醚菌酯残留量不得过0.5mg/kg，甲氨基阿维菌素苯甲酸盐残留量不得过0.1mg/kg、吡虫啉残留量不得过3mg/kg、戊唑醇残留量不得过3mg/kg、氯氟氰菊酯残留量不得过0.2mg/kg、阿维菌素残留量不得过0.1mg/kg。</w:t>
      </w:r>
    </w:p>
    <w:p w14:paraId="4A2465BA" w14:textId="7B02ED1B" w:rsidR="003C74F8" w:rsidRDefault="003C74F8" w:rsidP="00DD2391">
      <w:pPr>
        <w:pStyle w:val="afffff4"/>
      </w:pPr>
      <w:r>
        <w:rPr>
          <w:rFonts w:hint="eastAsia"/>
        </w:rPr>
        <w:t>按GB 23200.121《食品安全国家标准 植物源性食品中208种农药及其代谢物残留量的测定》检测，甲基硫菌灵残留量不得过0.01mg/kg。</w:t>
      </w:r>
    </w:p>
    <w:p w14:paraId="715F6CA8" w14:textId="77777777" w:rsidR="003C74F8" w:rsidRDefault="003C74F8" w:rsidP="00DD2391">
      <w:pPr>
        <w:pStyle w:val="affffffd"/>
      </w:pPr>
      <w:r>
        <w:rPr>
          <w:rFonts w:hint="eastAsia"/>
        </w:rPr>
        <w:t>4.2.4.5 二氧化硫残留</w:t>
      </w:r>
    </w:p>
    <w:p w14:paraId="74D84BEF" w14:textId="77777777" w:rsidR="003C74F8" w:rsidRDefault="003C74F8" w:rsidP="00DD2391">
      <w:pPr>
        <w:pStyle w:val="afffff4"/>
      </w:pPr>
      <w:r>
        <w:rPr>
          <w:rFonts w:hint="eastAsia"/>
        </w:rPr>
        <w:lastRenderedPageBreak/>
        <w:t>按《中华人民共和国药典》四部 通则2331第一法（酸碱滴定法）进行测定，二氧化硫残留量不得过30mg/kg。</w:t>
      </w:r>
    </w:p>
    <w:p w14:paraId="28E60709" w14:textId="77777777" w:rsidR="003C74F8" w:rsidRDefault="003C74F8" w:rsidP="00DD2391">
      <w:pPr>
        <w:pStyle w:val="affffffd"/>
      </w:pPr>
      <w:r>
        <w:rPr>
          <w:rFonts w:hint="eastAsia"/>
        </w:rPr>
        <w:t>4.2.5 含量测定</w:t>
      </w:r>
    </w:p>
    <w:p w14:paraId="5F28F7EF" w14:textId="1BA8BDD0" w:rsidR="003C74F8" w:rsidRPr="003C74F8" w:rsidRDefault="003C74F8" w:rsidP="00DD2391">
      <w:pPr>
        <w:pStyle w:val="afffff4"/>
      </w:pPr>
      <w:r>
        <w:rPr>
          <w:rFonts w:hint="eastAsia"/>
        </w:rPr>
        <w:t>按《中华人民共和国药典》一部 枳壳含量测定项下进行测定。本品按干燥品计算，含柚皮苷（C</w:t>
      </w:r>
      <w:r w:rsidRPr="003C74F8">
        <w:rPr>
          <w:rFonts w:hint="eastAsia"/>
          <w:vertAlign w:val="subscript"/>
        </w:rPr>
        <w:t>27</w:t>
      </w:r>
      <w:r>
        <w:rPr>
          <w:rFonts w:hint="eastAsia"/>
        </w:rPr>
        <w:t>H</w:t>
      </w:r>
      <w:r w:rsidRPr="003C74F8">
        <w:rPr>
          <w:rFonts w:hint="eastAsia"/>
          <w:vertAlign w:val="subscript"/>
        </w:rPr>
        <w:t>32</w:t>
      </w:r>
      <w:r>
        <w:rPr>
          <w:rFonts w:hint="eastAsia"/>
        </w:rPr>
        <w:t>O</w:t>
      </w:r>
      <w:r w:rsidRPr="003C74F8">
        <w:rPr>
          <w:rFonts w:hint="eastAsia"/>
          <w:vertAlign w:val="subscript"/>
        </w:rPr>
        <w:t>14</w:t>
      </w:r>
      <w:r>
        <w:rPr>
          <w:rFonts w:hint="eastAsia"/>
        </w:rPr>
        <w:t>）不得少于4.5%，新橙皮苷（C</w:t>
      </w:r>
      <w:r w:rsidRPr="003C74F8">
        <w:rPr>
          <w:rFonts w:hint="eastAsia"/>
          <w:vertAlign w:val="subscript"/>
        </w:rPr>
        <w:t>28</w:t>
      </w:r>
      <w:r>
        <w:rPr>
          <w:rFonts w:hint="eastAsia"/>
        </w:rPr>
        <w:t>H</w:t>
      </w:r>
      <w:r w:rsidRPr="003C74F8">
        <w:rPr>
          <w:rFonts w:hint="eastAsia"/>
          <w:vertAlign w:val="subscript"/>
        </w:rPr>
        <w:t>34</w:t>
      </w:r>
      <w:r>
        <w:rPr>
          <w:rFonts w:hint="eastAsia"/>
        </w:rPr>
        <w:t>O</w:t>
      </w:r>
      <w:r w:rsidRPr="003C74F8">
        <w:rPr>
          <w:rFonts w:hint="eastAsia"/>
          <w:vertAlign w:val="subscript"/>
        </w:rPr>
        <w:t>15</w:t>
      </w:r>
      <w:r>
        <w:rPr>
          <w:rFonts w:hint="eastAsia"/>
        </w:rPr>
        <w:t>）不得少于3.5%。</w:t>
      </w:r>
    </w:p>
    <w:p w14:paraId="0862C70C" w14:textId="6EFE3050" w:rsidR="00542D37" w:rsidRDefault="003C74F8">
      <w:pPr>
        <w:pStyle w:val="affc"/>
        <w:spacing w:before="312" w:after="312"/>
      </w:pPr>
      <w:bookmarkStart w:id="90" w:name="_Toc212625896"/>
      <w:r>
        <w:rPr>
          <w:rFonts w:hint="eastAsia"/>
        </w:rPr>
        <w:t>枳壳饮片质量要求</w:t>
      </w:r>
      <w:bookmarkEnd w:id="90"/>
    </w:p>
    <w:p w14:paraId="3041A915" w14:textId="77777777" w:rsidR="003C74F8" w:rsidRDefault="003C74F8" w:rsidP="00DD2391">
      <w:pPr>
        <w:pStyle w:val="affffffd"/>
      </w:pPr>
      <w:r>
        <w:rPr>
          <w:rFonts w:hint="eastAsia"/>
        </w:rPr>
        <w:t>5.1　炮制</w:t>
      </w:r>
    </w:p>
    <w:p w14:paraId="62004C30" w14:textId="77777777" w:rsidR="003C74F8" w:rsidRDefault="003C74F8" w:rsidP="00DD2391">
      <w:pPr>
        <w:pStyle w:val="afffff4"/>
      </w:pPr>
      <w:r>
        <w:rPr>
          <w:rFonts w:hint="eastAsia"/>
        </w:rPr>
        <w:t>取枳壳，除去杂质，洗净，润透，切薄片，干燥后筛去碎落的瓤核。或取枳壳（鲜切片），筛去碎落的瓤核。</w:t>
      </w:r>
    </w:p>
    <w:p w14:paraId="4077CB2B" w14:textId="77777777" w:rsidR="003C74F8" w:rsidRDefault="003C74F8" w:rsidP="00DD2391">
      <w:pPr>
        <w:pStyle w:val="affffffd"/>
      </w:pPr>
      <w:r>
        <w:rPr>
          <w:rFonts w:hint="eastAsia"/>
        </w:rPr>
        <w:t>5.2　质量要求</w:t>
      </w:r>
    </w:p>
    <w:p w14:paraId="4EBA0284" w14:textId="77777777" w:rsidR="003C74F8" w:rsidRDefault="003C74F8" w:rsidP="00DD2391">
      <w:pPr>
        <w:pStyle w:val="affffffd"/>
      </w:pPr>
      <w:r>
        <w:rPr>
          <w:rFonts w:hint="eastAsia"/>
        </w:rPr>
        <w:t>5.2.1　性状</w:t>
      </w:r>
    </w:p>
    <w:p w14:paraId="50FF703F" w14:textId="26386468" w:rsidR="003C74F8" w:rsidRDefault="003C74F8" w:rsidP="00DD2391">
      <w:pPr>
        <w:pStyle w:val="afffff4"/>
      </w:pPr>
      <w:r>
        <w:rPr>
          <w:rFonts w:hint="eastAsia"/>
        </w:rPr>
        <w:t>本品呈不规则弧状条形薄片，切面外果皮青绿色至青褐色，中果皮黄白色或淡黄色（鲜切饮片偶见淡粉红色），近外缘有1</w:t>
      </w:r>
      <w:r w:rsidR="00897200" w:rsidRPr="003C74F8">
        <w:rPr>
          <w:rFonts w:ascii="Times New Roman"/>
        </w:rPr>
        <w:t>~</w:t>
      </w:r>
      <w:r>
        <w:rPr>
          <w:rFonts w:hint="eastAsia"/>
        </w:rPr>
        <w:t>2列点状油室，内侧</w:t>
      </w:r>
      <w:r w:rsidR="004B23CB">
        <w:rPr>
          <w:rFonts w:hint="eastAsia"/>
        </w:rPr>
        <w:t>有的</w:t>
      </w:r>
      <w:r>
        <w:rPr>
          <w:rFonts w:hint="eastAsia"/>
        </w:rPr>
        <w:t>有少量紫褐色瓤囊。</w:t>
      </w:r>
      <w:r w:rsidR="00116BEE">
        <w:rPr>
          <w:rFonts w:hint="eastAsia"/>
        </w:rPr>
        <w:t>质脆，易折。</w:t>
      </w:r>
    </w:p>
    <w:p w14:paraId="7282091C" w14:textId="77777777" w:rsidR="003C74F8" w:rsidRDefault="003C74F8" w:rsidP="00DD2391">
      <w:pPr>
        <w:pStyle w:val="affffffd"/>
      </w:pPr>
      <w:r>
        <w:rPr>
          <w:rFonts w:hint="eastAsia"/>
        </w:rPr>
        <w:t>5.2.2　鉴别</w:t>
      </w:r>
    </w:p>
    <w:p w14:paraId="01A46A6A" w14:textId="77777777" w:rsidR="003C74F8" w:rsidRDefault="003C74F8" w:rsidP="00DD2391">
      <w:pPr>
        <w:pStyle w:val="afffff4"/>
      </w:pPr>
      <w:r>
        <w:rPr>
          <w:rFonts w:hint="eastAsia"/>
        </w:rPr>
        <w:t>同4.2.2。</w:t>
      </w:r>
    </w:p>
    <w:p w14:paraId="1B9325EC" w14:textId="77777777" w:rsidR="003C74F8" w:rsidRDefault="003C74F8" w:rsidP="00DD2391">
      <w:pPr>
        <w:pStyle w:val="affffffd"/>
      </w:pPr>
      <w:r>
        <w:rPr>
          <w:rFonts w:hint="eastAsia"/>
        </w:rPr>
        <w:t>5.2.3　特征图谱</w:t>
      </w:r>
    </w:p>
    <w:p w14:paraId="7722982A" w14:textId="77777777" w:rsidR="003C74F8" w:rsidRDefault="003C74F8" w:rsidP="00DD2391">
      <w:pPr>
        <w:pStyle w:val="afffff4"/>
      </w:pPr>
      <w:r>
        <w:rPr>
          <w:rFonts w:hint="eastAsia"/>
        </w:rPr>
        <w:t>同4.2.3。</w:t>
      </w:r>
    </w:p>
    <w:p w14:paraId="053468E7" w14:textId="77777777" w:rsidR="003C74F8" w:rsidRDefault="003C74F8" w:rsidP="00DD2391">
      <w:pPr>
        <w:pStyle w:val="affffffd"/>
      </w:pPr>
      <w:r>
        <w:rPr>
          <w:rFonts w:hint="eastAsia"/>
        </w:rPr>
        <w:t>5.2.4　检查</w:t>
      </w:r>
    </w:p>
    <w:p w14:paraId="46A91559" w14:textId="77777777" w:rsidR="003C74F8" w:rsidRDefault="003C74F8" w:rsidP="00DD2391">
      <w:pPr>
        <w:pStyle w:val="afffff4"/>
      </w:pPr>
      <w:r>
        <w:rPr>
          <w:rFonts w:hint="eastAsia"/>
        </w:rPr>
        <w:t>同4.2.4。</w:t>
      </w:r>
    </w:p>
    <w:p w14:paraId="5FA4D058" w14:textId="77777777" w:rsidR="003C74F8" w:rsidRDefault="003C74F8" w:rsidP="00DD2391">
      <w:pPr>
        <w:pStyle w:val="affffffd"/>
      </w:pPr>
      <w:r>
        <w:rPr>
          <w:rFonts w:hint="eastAsia"/>
        </w:rPr>
        <w:t>5.2.5　含量测定</w:t>
      </w:r>
    </w:p>
    <w:p w14:paraId="507ADE2A" w14:textId="6BA29A79" w:rsidR="00542D37" w:rsidRDefault="003C74F8" w:rsidP="00DD2391">
      <w:pPr>
        <w:pStyle w:val="afffff4"/>
        <w:rPr>
          <w:color w:val="212121"/>
        </w:rPr>
      </w:pPr>
      <w:r>
        <w:rPr>
          <w:rFonts w:hint="eastAsia"/>
        </w:rPr>
        <w:t>同4.2.5。</w:t>
      </w:r>
    </w:p>
    <w:p w14:paraId="4F1DC157" w14:textId="77777777" w:rsidR="00542D37" w:rsidRDefault="00542D37" w:rsidP="00DD2391">
      <w:pPr>
        <w:pStyle w:val="afffff4"/>
        <w:sectPr w:rsidR="00542D37">
          <w:pgSz w:w="11906" w:h="16838"/>
          <w:pgMar w:top="1928" w:right="1134" w:bottom="1134" w:left="1134" w:header="1418" w:footer="1134" w:gutter="284"/>
          <w:pgNumType w:start="1"/>
          <w:cols w:space="425"/>
          <w:formProt w:val="0"/>
          <w:docGrid w:type="lines" w:linePitch="312"/>
        </w:sectPr>
      </w:pPr>
    </w:p>
    <w:p w14:paraId="438F1653" w14:textId="77777777" w:rsidR="00542D37" w:rsidRDefault="00542D37" w:rsidP="00DD2391">
      <w:pPr>
        <w:pStyle w:val="af8"/>
        <w:rPr>
          <w:rFonts w:hint="eastAsia"/>
        </w:rPr>
      </w:pPr>
      <w:bookmarkStart w:id="91" w:name="BookMark5"/>
      <w:bookmarkEnd w:id="39"/>
    </w:p>
    <w:p w14:paraId="63584152" w14:textId="77777777" w:rsidR="00542D37" w:rsidRDefault="00542D37" w:rsidP="00DD2391">
      <w:pPr>
        <w:pStyle w:val="afe"/>
      </w:pPr>
    </w:p>
    <w:bookmarkEnd w:id="91"/>
    <w:p w14:paraId="004998D8" w14:textId="77777777" w:rsidR="003C74F8" w:rsidRDefault="003C74F8" w:rsidP="003C74F8">
      <w:pPr>
        <w:pStyle w:val="aff3"/>
        <w:spacing w:before="78" w:afterLines="0" w:after="156"/>
      </w:pPr>
      <w:r>
        <w:br/>
      </w:r>
      <w:bookmarkStart w:id="92" w:name="_Toc161841980"/>
      <w:bookmarkStart w:id="93" w:name="_Toc161841792"/>
      <w:bookmarkStart w:id="94" w:name="_Toc161833165"/>
      <w:bookmarkStart w:id="95" w:name="_Toc161831281"/>
      <w:bookmarkStart w:id="96" w:name="_Toc212489072"/>
      <w:bookmarkStart w:id="97" w:name="_Toc212625897"/>
      <w:r>
        <w:rPr>
          <w:rFonts w:hint="eastAsia"/>
        </w:rPr>
        <w:t>（资料性）</w:t>
      </w:r>
      <w:r>
        <w:br/>
      </w:r>
      <w:r>
        <w:rPr>
          <w:rFonts w:hint="eastAsia"/>
        </w:rPr>
        <w:t>枳壳药材图</w:t>
      </w:r>
      <w:bookmarkEnd w:id="92"/>
      <w:bookmarkEnd w:id="93"/>
      <w:bookmarkEnd w:id="94"/>
      <w:bookmarkEnd w:id="95"/>
      <w:bookmarkEnd w:id="96"/>
      <w:bookmarkEnd w:id="97"/>
    </w:p>
    <w:p w14:paraId="227959FB" w14:textId="48A04760" w:rsidR="003C74F8" w:rsidRDefault="003C74F8" w:rsidP="00DD2391">
      <w:pPr>
        <w:pStyle w:val="afffff4"/>
      </w:pPr>
      <w:r>
        <w:rPr>
          <w:rFonts w:hint="eastAsia"/>
        </w:rPr>
        <w:t>枳壳药材 见图A.1</w:t>
      </w:r>
      <w:r w:rsidR="00AF4F65">
        <w:rPr>
          <w:rFonts w:hint="eastAsia"/>
        </w:rPr>
        <w:t>、A.2</w:t>
      </w:r>
      <w:r>
        <w:rPr>
          <w:rFonts w:hint="eastAsia"/>
        </w:rPr>
        <w:t>。</w:t>
      </w:r>
    </w:p>
    <w:p w14:paraId="247DBEEA" w14:textId="77777777" w:rsidR="003C74F8" w:rsidRDefault="003C74F8" w:rsidP="003C74F8">
      <w:pPr>
        <w:pStyle w:val="afffd"/>
        <w:jc w:val="center"/>
        <w:rPr>
          <w:rFonts w:ascii="Times New Roman" w:hAnsi="Times New Roman"/>
        </w:rPr>
      </w:pPr>
      <w:r>
        <w:rPr>
          <w:rFonts w:ascii="Times New Roman" w:hAnsi="Times New Roman"/>
          <w:noProof/>
        </w:rPr>
        <w:drawing>
          <wp:inline distT="0" distB="0" distL="0" distR="0" wp14:anchorId="5EE16DBE" wp14:editId="093BF070">
            <wp:extent cx="2519680" cy="1679575"/>
            <wp:effectExtent l="0" t="0" r="0" b="0"/>
            <wp:docPr id="1920751184" name="图片 1920751184"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751184" name="图片 1920751184" descr="图片包含 游戏机&#10;&#10;描述已自动生成"/>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520000" cy="1679899"/>
                    </a:xfrm>
                    <a:prstGeom prst="rect">
                      <a:avLst/>
                    </a:prstGeom>
                    <a:noFill/>
                    <a:ln>
                      <a:noFill/>
                    </a:ln>
                  </pic:spPr>
                </pic:pic>
              </a:graphicData>
            </a:graphic>
          </wp:inline>
        </w:drawing>
      </w:r>
      <w:r>
        <w:rPr>
          <w:rFonts w:ascii="Times New Roman" w:hAnsi="Times New Roman"/>
          <w:noProof/>
        </w:rPr>
        <w:drawing>
          <wp:inline distT="0" distB="0" distL="0" distR="0" wp14:anchorId="5B83A711" wp14:editId="7C5364B7">
            <wp:extent cx="2519680" cy="1679575"/>
            <wp:effectExtent l="0" t="0" r="0" b="0"/>
            <wp:docPr id="469907103" name="图片 469907103" descr="图片包含 游戏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07103" name="图片 469907103" descr="图片包含 游戏机&#10;&#10;AI 生成的内容可能不正确。"/>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520000" cy="1679899"/>
                    </a:xfrm>
                    <a:prstGeom prst="rect">
                      <a:avLst/>
                    </a:prstGeom>
                    <a:noFill/>
                    <a:ln>
                      <a:noFill/>
                    </a:ln>
                  </pic:spPr>
                </pic:pic>
              </a:graphicData>
            </a:graphic>
          </wp:inline>
        </w:drawing>
      </w:r>
    </w:p>
    <w:p w14:paraId="0711D8E0" w14:textId="77777777" w:rsidR="003C74F8" w:rsidRDefault="003C74F8" w:rsidP="003C74F8">
      <w:pPr>
        <w:pStyle w:val="af9"/>
        <w:spacing w:before="156" w:after="156"/>
        <w:ind w:firstLine="420"/>
      </w:pPr>
      <w:r>
        <w:rPr>
          <w:rFonts w:hint="eastAsia"/>
        </w:rPr>
        <w:t>枳壳药材图</w:t>
      </w:r>
    </w:p>
    <w:p w14:paraId="52B9AFE3" w14:textId="241206D8" w:rsidR="003C74F8" w:rsidRDefault="005D5C2D" w:rsidP="005D5C2D">
      <w:pPr>
        <w:pStyle w:val="afffff4"/>
        <w:jc w:val="center"/>
      </w:pPr>
      <w:bookmarkStart w:id="98" w:name="_Toc18383"/>
      <w:r>
        <w:rPr>
          <w:noProof/>
        </w:rPr>
        <w:drawing>
          <wp:inline distT="0" distB="0" distL="114300" distR="114300" wp14:anchorId="629D61BC" wp14:editId="4ABB5E42">
            <wp:extent cx="2573655" cy="2190750"/>
            <wp:effectExtent l="0" t="0" r="1714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1"/>
                    <a:srcRect t="16402" r="-1382" b="5901"/>
                    <a:stretch>
                      <a:fillRect/>
                    </a:stretch>
                  </pic:blipFill>
                  <pic:spPr>
                    <a:xfrm>
                      <a:off x="0" y="0"/>
                      <a:ext cx="2573655" cy="2190750"/>
                    </a:xfrm>
                    <a:prstGeom prst="rect">
                      <a:avLst/>
                    </a:prstGeom>
                    <a:noFill/>
                    <a:ln>
                      <a:noFill/>
                    </a:ln>
                  </pic:spPr>
                </pic:pic>
              </a:graphicData>
            </a:graphic>
          </wp:inline>
        </w:drawing>
      </w:r>
      <w:bookmarkEnd w:id="98"/>
    </w:p>
    <w:p w14:paraId="1EF90974" w14:textId="47134EB1" w:rsidR="005D5C2D" w:rsidRDefault="005D5C2D" w:rsidP="005D5C2D">
      <w:pPr>
        <w:pStyle w:val="af9"/>
        <w:spacing w:before="156" w:after="156"/>
        <w:ind w:firstLine="420"/>
      </w:pPr>
      <w:r>
        <w:rPr>
          <w:rFonts w:hint="eastAsia"/>
        </w:rPr>
        <w:t>枳壳（鲜切片）图</w:t>
      </w:r>
    </w:p>
    <w:p w14:paraId="43685115" w14:textId="77777777" w:rsidR="005D5C2D" w:rsidRDefault="005D5C2D" w:rsidP="00DD2391">
      <w:pPr>
        <w:pStyle w:val="afffff4"/>
      </w:pPr>
    </w:p>
    <w:p w14:paraId="4477C0EA" w14:textId="77777777" w:rsidR="005D5C2D" w:rsidRDefault="005D5C2D" w:rsidP="00DD2391">
      <w:pPr>
        <w:pStyle w:val="afffff4"/>
      </w:pPr>
    </w:p>
    <w:p w14:paraId="773528E1" w14:textId="77777777" w:rsidR="005D5C2D" w:rsidRDefault="005D5C2D" w:rsidP="00DD2391">
      <w:pPr>
        <w:pStyle w:val="afffff4"/>
      </w:pPr>
    </w:p>
    <w:p w14:paraId="71F9391B" w14:textId="77777777" w:rsidR="005D5C2D" w:rsidRDefault="005D5C2D" w:rsidP="00DD2391">
      <w:pPr>
        <w:pStyle w:val="afffff4"/>
      </w:pPr>
    </w:p>
    <w:p w14:paraId="4DCE4F4D" w14:textId="77777777" w:rsidR="005D5C2D" w:rsidRDefault="005D5C2D" w:rsidP="00DD2391">
      <w:pPr>
        <w:pStyle w:val="afffff4"/>
      </w:pPr>
    </w:p>
    <w:p w14:paraId="7EEAD41B" w14:textId="77777777" w:rsidR="005D5C2D" w:rsidRDefault="005D5C2D" w:rsidP="00DD2391">
      <w:pPr>
        <w:pStyle w:val="afffff4"/>
      </w:pPr>
    </w:p>
    <w:p w14:paraId="7640E4A6" w14:textId="77777777" w:rsidR="005D5C2D" w:rsidRDefault="005D5C2D" w:rsidP="00DD2391">
      <w:pPr>
        <w:pStyle w:val="afffff4"/>
      </w:pPr>
    </w:p>
    <w:p w14:paraId="387424E6" w14:textId="77777777" w:rsidR="005D5C2D" w:rsidRDefault="005D5C2D" w:rsidP="00DD2391">
      <w:pPr>
        <w:pStyle w:val="afffff4"/>
      </w:pPr>
    </w:p>
    <w:p w14:paraId="45244A0A" w14:textId="77777777" w:rsidR="005D5C2D" w:rsidRDefault="005D5C2D" w:rsidP="00DD2391">
      <w:pPr>
        <w:pStyle w:val="afffff4"/>
      </w:pPr>
    </w:p>
    <w:p w14:paraId="69D956B3" w14:textId="77777777" w:rsidR="005D5C2D" w:rsidRDefault="005D5C2D" w:rsidP="00DD2391">
      <w:pPr>
        <w:pStyle w:val="afffff4"/>
      </w:pPr>
    </w:p>
    <w:p w14:paraId="58E6397A" w14:textId="77777777" w:rsidR="005D5C2D" w:rsidRDefault="005D5C2D" w:rsidP="00DD2391">
      <w:pPr>
        <w:pStyle w:val="afffff4"/>
      </w:pPr>
    </w:p>
    <w:p w14:paraId="6FE10670" w14:textId="77777777" w:rsidR="005D5C2D" w:rsidRDefault="005D5C2D" w:rsidP="00DD2391">
      <w:pPr>
        <w:pStyle w:val="afffff4"/>
      </w:pPr>
    </w:p>
    <w:p w14:paraId="389D7F3E" w14:textId="77777777" w:rsidR="003C74F8" w:rsidRDefault="003C74F8" w:rsidP="00DD2391">
      <w:pPr>
        <w:pStyle w:val="afffff4"/>
        <w:sectPr w:rsidR="003C74F8" w:rsidSect="003C74F8">
          <w:pgSz w:w="11906" w:h="16838"/>
          <w:pgMar w:top="1928" w:right="1134" w:bottom="1134" w:left="1134" w:header="1418" w:footer="1134" w:gutter="284"/>
          <w:cols w:space="425"/>
          <w:formProt w:val="0"/>
          <w:docGrid w:type="lines" w:linePitch="312"/>
        </w:sectPr>
      </w:pPr>
    </w:p>
    <w:p w14:paraId="0D2736F5" w14:textId="77777777" w:rsidR="003C74F8" w:rsidRDefault="003C74F8" w:rsidP="00DD2391">
      <w:pPr>
        <w:pStyle w:val="af8"/>
        <w:rPr>
          <w:rFonts w:hint="eastAsia"/>
        </w:rPr>
      </w:pPr>
    </w:p>
    <w:p w14:paraId="347408C8" w14:textId="77777777" w:rsidR="003C74F8" w:rsidRDefault="003C74F8" w:rsidP="00DD2391">
      <w:pPr>
        <w:pStyle w:val="afe"/>
      </w:pPr>
    </w:p>
    <w:p w14:paraId="6281A7D6" w14:textId="77777777" w:rsidR="003C74F8" w:rsidRDefault="003C74F8" w:rsidP="003C74F8">
      <w:pPr>
        <w:pStyle w:val="aff3"/>
        <w:spacing w:before="78" w:afterLines="0" w:after="156"/>
      </w:pPr>
      <w:r>
        <w:br/>
      </w:r>
      <w:bookmarkStart w:id="99" w:name="_Toc212489073"/>
      <w:bookmarkStart w:id="100" w:name="_Toc161841981"/>
      <w:bookmarkStart w:id="101" w:name="_Toc161841793"/>
      <w:bookmarkStart w:id="102" w:name="_Toc161831282"/>
      <w:bookmarkStart w:id="103" w:name="_Toc161833166"/>
      <w:bookmarkStart w:id="104" w:name="_Toc212625898"/>
      <w:r>
        <w:rPr>
          <w:rFonts w:hint="eastAsia"/>
        </w:rPr>
        <w:t>（资料性）</w:t>
      </w:r>
      <w:r>
        <w:br/>
      </w:r>
      <w:r>
        <w:rPr>
          <w:rFonts w:hint="eastAsia"/>
        </w:rPr>
        <w:t>枳壳饮片图</w:t>
      </w:r>
      <w:bookmarkEnd w:id="99"/>
      <w:bookmarkEnd w:id="100"/>
      <w:bookmarkEnd w:id="101"/>
      <w:bookmarkEnd w:id="102"/>
      <w:bookmarkEnd w:id="103"/>
      <w:bookmarkEnd w:id="104"/>
    </w:p>
    <w:p w14:paraId="2310AC03" w14:textId="45008F60" w:rsidR="003C74F8" w:rsidRDefault="003C74F8" w:rsidP="00DD2391">
      <w:pPr>
        <w:pStyle w:val="afffff4"/>
      </w:pPr>
      <w:r>
        <w:rPr>
          <w:rFonts w:hint="eastAsia"/>
        </w:rPr>
        <w:t>枳壳饮片 见图B.1。</w:t>
      </w:r>
    </w:p>
    <w:p w14:paraId="51A3BED0" w14:textId="77777777" w:rsidR="003C74F8" w:rsidRDefault="003C74F8" w:rsidP="003C74F8">
      <w:pPr>
        <w:tabs>
          <w:tab w:val="left" w:pos="2938"/>
        </w:tabs>
        <w:spacing w:line="360" w:lineRule="auto"/>
        <w:jc w:val="center"/>
        <w:rPr>
          <w:rFonts w:ascii="Times New Roman" w:hAnsi="Times New Roman"/>
          <w:sz w:val="24"/>
          <w:szCs w:val="24"/>
        </w:rPr>
      </w:pPr>
      <w:r>
        <w:rPr>
          <w:rFonts w:ascii="Times New Roman" w:hAnsi="Times New Roman"/>
          <w:noProof/>
          <w:sz w:val="24"/>
          <w:szCs w:val="24"/>
        </w:rPr>
        <w:drawing>
          <wp:inline distT="0" distB="0" distL="0" distR="0" wp14:anchorId="60F39B49" wp14:editId="7C991AA1">
            <wp:extent cx="4873625" cy="1955800"/>
            <wp:effectExtent l="0" t="0" r="3175" b="0"/>
            <wp:docPr id="711593987" name="图片 71159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593987" name="图片 711593987"/>
                    <pic:cNvPicPr>
                      <a:picLocks noChangeAspect="1" noChangeArrowheads="1"/>
                    </pic:cNvPicPr>
                  </pic:nvPicPr>
                  <pic:blipFill>
                    <a:blip r:embed="rId22">
                      <a:extLst>
                        <a:ext uri="{96DAC541-7B7A-43D3-8B79-37D633B846F1}">
                          <asvg:svgBlip xmlns:asvg="http://schemas.microsoft.com/office/drawing/2016/SVG/main" r:embed="rId23"/>
                        </a:ext>
                      </a:extLst>
                    </a:blip>
                    <a:stretch>
                      <a:fillRect/>
                    </a:stretch>
                  </pic:blipFill>
                  <pic:spPr>
                    <a:xfrm>
                      <a:off x="0" y="0"/>
                      <a:ext cx="4970494" cy="1995017"/>
                    </a:xfrm>
                    <a:prstGeom prst="rect">
                      <a:avLst/>
                    </a:prstGeom>
                  </pic:spPr>
                </pic:pic>
              </a:graphicData>
            </a:graphic>
          </wp:inline>
        </w:drawing>
      </w:r>
    </w:p>
    <w:p w14:paraId="11DC1598" w14:textId="77777777" w:rsidR="003C74F8" w:rsidRDefault="003C74F8" w:rsidP="003C74F8">
      <w:pPr>
        <w:pStyle w:val="af9"/>
        <w:spacing w:before="156" w:after="156"/>
        <w:ind w:firstLine="420"/>
      </w:pPr>
      <w:r>
        <w:rPr>
          <w:rFonts w:hint="eastAsia"/>
        </w:rPr>
        <w:t>枳壳饮片图</w:t>
      </w:r>
    </w:p>
    <w:p w14:paraId="43352E80" w14:textId="62D8204B" w:rsidR="003C74F8" w:rsidRDefault="003C74F8" w:rsidP="003C74F8">
      <w:pPr>
        <w:tabs>
          <w:tab w:val="center" w:pos="4153"/>
          <w:tab w:val="right" w:pos="8306"/>
        </w:tabs>
        <w:adjustRightInd/>
        <w:snapToGrid w:val="0"/>
        <w:spacing w:line="240" w:lineRule="auto"/>
        <w:jc w:val="center"/>
        <w:rPr>
          <w:rFonts w:ascii="黑体" w:eastAsia="黑体" w:hAnsi="黑体" w:cs="黑体" w:hint="eastAsia"/>
        </w:rPr>
      </w:pPr>
    </w:p>
    <w:p w14:paraId="12D18831" w14:textId="77777777" w:rsidR="003C74F8" w:rsidRDefault="003C74F8" w:rsidP="00DD2391">
      <w:pPr>
        <w:pStyle w:val="afffff4"/>
      </w:pPr>
    </w:p>
    <w:p w14:paraId="0B6278F9" w14:textId="77777777" w:rsidR="003C74F8" w:rsidRDefault="003C74F8" w:rsidP="00DD2391">
      <w:pPr>
        <w:pStyle w:val="afffff4"/>
      </w:pPr>
    </w:p>
    <w:p w14:paraId="5BC7B2A2" w14:textId="77777777" w:rsidR="003C74F8" w:rsidRDefault="003C74F8" w:rsidP="00DD2391">
      <w:pPr>
        <w:pStyle w:val="afffff4"/>
      </w:pPr>
    </w:p>
    <w:p w14:paraId="171CEA50" w14:textId="77777777" w:rsidR="003C74F8" w:rsidRDefault="003C74F8" w:rsidP="00DD2391">
      <w:pPr>
        <w:pStyle w:val="afffff4"/>
      </w:pPr>
    </w:p>
    <w:p w14:paraId="4B55C366" w14:textId="77777777" w:rsidR="003C74F8" w:rsidRDefault="003C74F8" w:rsidP="00DD2391">
      <w:pPr>
        <w:pStyle w:val="afffff4"/>
      </w:pPr>
    </w:p>
    <w:p w14:paraId="3435ECB5" w14:textId="77777777" w:rsidR="003C74F8" w:rsidRDefault="003C74F8" w:rsidP="00DD2391">
      <w:pPr>
        <w:pStyle w:val="afffff4"/>
      </w:pPr>
    </w:p>
    <w:p w14:paraId="13C6AEA1" w14:textId="77777777" w:rsidR="003C74F8" w:rsidRDefault="003C74F8" w:rsidP="00DD2391">
      <w:pPr>
        <w:pStyle w:val="afffff4"/>
      </w:pPr>
    </w:p>
    <w:p w14:paraId="482605EB" w14:textId="77777777" w:rsidR="003C74F8" w:rsidRDefault="003C74F8" w:rsidP="00DD2391">
      <w:pPr>
        <w:pStyle w:val="afffff4"/>
        <w:sectPr w:rsidR="003C74F8" w:rsidSect="003C74F8">
          <w:pgSz w:w="11906" w:h="16838"/>
          <w:pgMar w:top="1928" w:right="1134" w:bottom="1134" w:left="1134" w:header="1418" w:footer="1134" w:gutter="284"/>
          <w:cols w:space="425"/>
          <w:formProt w:val="0"/>
          <w:docGrid w:type="lines" w:linePitch="312"/>
        </w:sectPr>
      </w:pPr>
    </w:p>
    <w:p w14:paraId="75BDE162" w14:textId="77777777" w:rsidR="003C74F8" w:rsidRDefault="003C74F8" w:rsidP="00DD2391">
      <w:pPr>
        <w:pStyle w:val="af8"/>
        <w:rPr>
          <w:rFonts w:hint="eastAsia"/>
        </w:rPr>
      </w:pPr>
    </w:p>
    <w:p w14:paraId="107C64B7" w14:textId="77777777" w:rsidR="003C74F8" w:rsidRDefault="003C74F8" w:rsidP="00DD2391">
      <w:pPr>
        <w:pStyle w:val="afe"/>
      </w:pPr>
    </w:p>
    <w:p w14:paraId="0F307A8E" w14:textId="77777777" w:rsidR="003C74F8" w:rsidRDefault="003C74F8" w:rsidP="003C74F8">
      <w:pPr>
        <w:pStyle w:val="aff3"/>
        <w:spacing w:before="78" w:afterLines="0" w:after="156"/>
      </w:pPr>
      <w:r>
        <w:br/>
      </w:r>
      <w:bookmarkStart w:id="105" w:name="_Toc212489074"/>
      <w:bookmarkStart w:id="106" w:name="_Toc161841794"/>
      <w:bookmarkStart w:id="107" w:name="_Toc161831283"/>
      <w:bookmarkStart w:id="108" w:name="_Toc161841982"/>
      <w:bookmarkStart w:id="109" w:name="_Toc161833167"/>
      <w:bookmarkStart w:id="110" w:name="_Toc212625899"/>
      <w:r>
        <w:rPr>
          <w:rFonts w:hint="eastAsia"/>
        </w:rPr>
        <w:t>（资料性）</w:t>
      </w:r>
      <w:r>
        <w:br/>
      </w:r>
      <w:r>
        <w:rPr>
          <w:rFonts w:hint="eastAsia"/>
        </w:rPr>
        <w:t>枳壳药材及饮片显微鉴别</w:t>
      </w:r>
      <w:bookmarkEnd w:id="105"/>
      <w:bookmarkEnd w:id="106"/>
      <w:bookmarkEnd w:id="107"/>
      <w:bookmarkEnd w:id="108"/>
      <w:bookmarkEnd w:id="109"/>
      <w:bookmarkEnd w:id="110"/>
    </w:p>
    <w:p w14:paraId="51DA444B" w14:textId="77777777" w:rsidR="003C74F8" w:rsidRPr="0035153C" w:rsidRDefault="003C74F8" w:rsidP="003C74F8">
      <w:pPr>
        <w:pStyle w:val="aff4"/>
        <w:numPr>
          <w:ilvl w:val="1"/>
          <w:numId w:val="0"/>
        </w:numPr>
        <w:spacing w:before="156" w:after="156"/>
        <w:rPr>
          <w:rFonts w:ascii="宋体" w:eastAsia="宋体"/>
          <w:kern w:val="0"/>
        </w:rPr>
      </w:pPr>
      <w:r w:rsidRPr="0035153C">
        <w:rPr>
          <w:rFonts w:ascii="宋体" w:eastAsia="宋体" w:hint="eastAsia"/>
          <w:kern w:val="0"/>
        </w:rPr>
        <w:t>枳壳药材及饮片显微鉴别图见图C.1</w:t>
      </w:r>
    </w:p>
    <w:p w14:paraId="3D7ADF9E" w14:textId="58554FA0" w:rsidR="003C74F8" w:rsidRDefault="003C74F8" w:rsidP="003C74F8">
      <w:pPr>
        <w:pStyle w:val="aff4"/>
        <w:numPr>
          <w:ilvl w:val="1"/>
          <w:numId w:val="0"/>
        </w:numPr>
        <w:spacing w:before="156" w:after="156"/>
        <w:jc w:val="center"/>
        <w:rPr>
          <w:noProof/>
        </w:rPr>
      </w:pPr>
    </w:p>
    <w:p w14:paraId="127ADF09" w14:textId="4A4275A8" w:rsidR="00813D1B" w:rsidRDefault="00813D1B" w:rsidP="00813D1B">
      <w:pPr>
        <w:pStyle w:val="afffff4"/>
      </w:pPr>
      <w:r>
        <w:rPr>
          <w:noProof/>
        </w:rPr>
        <w:drawing>
          <wp:inline distT="0" distB="0" distL="0" distR="0" wp14:anchorId="14049A80" wp14:editId="0FA7CBE3">
            <wp:extent cx="5823249" cy="3029106"/>
            <wp:effectExtent l="0" t="0" r="6350" b="0"/>
            <wp:docPr id="222797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79756" name=""/>
                    <pic:cNvPicPr/>
                  </pic:nvPicPr>
                  <pic:blipFill>
                    <a:blip r:embed="rId24"/>
                    <a:stretch>
                      <a:fillRect/>
                    </a:stretch>
                  </pic:blipFill>
                  <pic:spPr>
                    <a:xfrm>
                      <a:off x="0" y="0"/>
                      <a:ext cx="5823249" cy="3029106"/>
                    </a:xfrm>
                    <a:prstGeom prst="rect">
                      <a:avLst/>
                    </a:prstGeom>
                  </pic:spPr>
                </pic:pic>
              </a:graphicData>
            </a:graphic>
          </wp:inline>
        </w:drawing>
      </w:r>
    </w:p>
    <w:p w14:paraId="2DE1793B" w14:textId="26706E9A" w:rsidR="003C74F8" w:rsidRPr="00C952B0" w:rsidRDefault="003C74F8" w:rsidP="00DD2391">
      <w:pPr>
        <w:pStyle w:val="afffff4"/>
      </w:pPr>
      <w:r w:rsidRPr="00C952B0">
        <w:rPr>
          <w:rFonts w:hint="eastAsia"/>
        </w:rPr>
        <w:t>1：中果皮细胞  2：果皮表皮细胞</w:t>
      </w:r>
      <w:r w:rsidR="00813D1B">
        <w:rPr>
          <w:rFonts w:hint="eastAsia"/>
        </w:rPr>
        <w:t>及气孔</w:t>
      </w:r>
      <w:r w:rsidRPr="00C952B0">
        <w:rPr>
          <w:rFonts w:hint="eastAsia"/>
        </w:rPr>
        <w:t xml:space="preserve">  3：</w:t>
      </w:r>
      <w:r w:rsidR="00813D1B" w:rsidRPr="00C952B0">
        <w:rPr>
          <w:rFonts w:hint="eastAsia"/>
        </w:rPr>
        <w:t>汁囊</w:t>
      </w:r>
      <w:r w:rsidR="00813D1B">
        <w:rPr>
          <w:rFonts w:hint="eastAsia"/>
        </w:rPr>
        <w:t>组织</w:t>
      </w:r>
      <w:r w:rsidRPr="00C952B0">
        <w:rPr>
          <w:rFonts w:hint="eastAsia"/>
        </w:rPr>
        <w:t xml:space="preserve">  4</w:t>
      </w:r>
      <w:r w:rsidR="00813D1B">
        <w:rPr>
          <w:rFonts w:hint="eastAsia"/>
        </w:rPr>
        <w:t>、</w:t>
      </w:r>
      <w:r w:rsidRPr="00C952B0">
        <w:rPr>
          <w:rFonts w:hint="eastAsia"/>
        </w:rPr>
        <w:t>5：草酸钙方晶  6：螺纹导管</w:t>
      </w:r>
    </w:p>
    <w:p w14:paraId="3DF49530" w14:textId="77777777" w:rsidR="003C74F8" w:rsidRDefault="003C74F8" w:rsidP="003C74F8">
      <w:pPr>
        <w:pStyle w:val="af9"/>
        <w:spacing w:before="156" w:after="156"/>
        <w:ind w:firstLine="420"/>
      </w:pPr>
      <w:r>
        <w:rPr>
          <w:rFonts w:hint="eastAsia"/>
        </w:rPr>
        <w:t>枳壳药材及饮片显微鉴别图</w:t>
      </w:r>
    </w:p>
    <w:p w14:paraId="6B0C3A96" w14:textId="77777777" w:rsidR="003C74F8" w:rsidRPr="00C952B0" w:rsidRDefault="003C74F8" w:rsidP="00DD2391">
      <w:pPr>
        <w:pStyle w:val="afffff4"/>
        <w:sectPr w:rsidR="003C74F8" w:rsidRPr="00C952B0" w:rsidSect="003C74F8">
          <w:pgSz w:w="11906" w:h="16838"/>
          <w:pgMar w:top="1928" w:right="1134" w:bottom="1134" w:left="1134" w:header="1418" w:footer="1134" w:gutter="284"/>
          <w:cols w:space="425"/>
          <w:formProt w:val="0"/>
          <w:docGrid w:type="lines" w:linePitch="312"/>
        </w:sectPr>
      </w:pPr>
    </w:p>
    <w:p w14:paraId="4F3078C3" w14:textId="77777777" w:rsidR="003C74F8" w:rsidRDefault="003C74F8" w:rsidP="00DD2391">
      <w:pPr>
        <w:pStyle w:val="af8"/>
        <w:rPr>
          <w:rFonts w:hint="eastAsia"/>
        </w:rPr>
      </w:pPr>
    </w:p>
    <w:p w14:paraId="1195BCD1" w14:textId="77777777" w:rsidR="003C74F8" w:rsidRDefault="003C74F8" w:rsidP="00DD2391">
      <w:pPr>
        <w:pStyle w:val="afe"/>
      </w:pPr>
    </w:p>
    <w:p w14:paraId="38794796" w14:textId="77777777" w:rsidR="003C74F8" w:rsidRDefault="003C74F8" w:rsidP="003C74F8">
      <w:pPr>
        <w:pStyle w:val="aff3"/>
        <w:spacing w:before="78" w:afterLines="0" w:after="156"/>
      </w:pPr>
      <w:bookmarkStart w:id="111" w:name="_Toc212489075"/>
      <w:bookmarkStart w:id="112" w:name="_Toc212625900"/>
      <w:bookmarkStart w:id="113" w:name="_Toc161833168"/>
      <w:bookmarkStart w:id="114" w:name="_Toc161831284"/>
      <w:bookmarkStart w:id="115" w:name="_Toc161841983"/>
      <w:bookmarkStart w:id="116" w:name="_Toc161841795"/>
      <w:bookmarkEnd w:id="111"/>
      <w:bookmarkEnd w:id="112"/>
    </w:p>
    <w:p w14:paraId="1FBC1F09" w14:textId="77777777" w:rsidR="003C74F8" w:rsidRDefault="003C74F8" w:rsidP="003C74F8">
      <w:pPr>
        <w:pStyle w:val="aff3"/>
        <w:numPr>
          <w:ilvl w:val="0"/>
          <w:numId w:val="0"/>
        </w:numPr>
        <w:spacing w:beforeLines="0" w:before="0" w:after="156"/>
        <w:outlineLvl w:val="9"/>
      </w:pPr>
      <w:bookmarkStart w:id="117" w:name="_Toc212489076"/>
      <w:bookmarkStart w:id="118" w:name="_Toc212625901"/>
      <w:r>
        <w:rPr>
          <w:rFonts w:hint="eastAsia"/>
        </w:rPr>
        <w:t>（资料性）</w:t>
      </w:r>
      <w:r>
        <w:br/>
      </w:r>
      <w:r>
        <w:rPr>
          <w:rFonts w:hint="eastAsia"/>
        </w:rPr>
        <w:t>枳壳药材及饮片薄层鉴别</w:t>
      </w:r>
      <w:bookmarkEnd w:id="113"/>
      <w:bookmarkEnd w:id="114"/>
      <w:bookmarkEnd w:id="115"/>
      <w:bookmarkEnd w:id="116"/>
      <w:bookmarkEnd w:id="117"/>
      <w:bookmarkEnd w:id="118"/>
    </w:p>
    <w:p w14:paraId="0EFF5212" w14:textId="77777777" w:rsidR="003C74F8" w:rsidRDefault="003C74F8" w:rsidP="003C74F8">
      <w:pPr>
        <w:pStyle w:val="aff4"/>
        <w:spacing w:before="156" w:after="156"/>
      </w:pPr>
      <w:bookmarkStart w:id="119" w:name="_Hlk166339190"/>
      <w:r>
        <w:rPr>
          <w:rFonts w:hint="eastAsia"/>
        </w:rPr>
        <w:t>枳壳药材薄层色谱图</w:t>
      </w:r>
    </w:p>
    <w:bookmarkEnd w:id="119"/>
    <w:p w14:paraId="73FC400C" w14:textId="77777777" w:rsidR="003C74F8" w:rsidRDefault="003C74F8" w:rsidP="003C74F8">
      <w:pPr>
        <w:rPr>
          <w:rFonts w:ascii="黑体" w:eastAsia="黑体" w:hAnsi="黑体" w:cs="黑体" w:hint="eastAsia"/>
          <w:sz w:val="28"/>
          <w:szCs w:val="28"/>
        </w:rPr>
      </w:pPr>
      <w:r>
        <w:rPr>
          <w:noProof/>
        </w:rPr>
        <w:drawing>
          <wp:anchor distT="0" distB="0" distL="114300" distR="114300" simplePos="0" relativeHeight="251662336" behindDoc="0" locked="0" layoutInCell="1" allowOverlap="1" wp14:anchorId="1056C0CB" wp14:editId="6B2EDC39">
            <wp:simplePos x="0" y="0"/>
            <wp:positionH relativeFrom="column">
              <wp:posOffset>871220</wp:posOffset>
            </wp:positionH>
            <wp:positionV relativeFrom="paragraph">
              <wp:posOffset>8890</wp:posOffset>
            </wp:positionV>
            <wp:extent cx="4318635" cy="2040890"/>
            <wp:effectExtent l="0" t="0" r="5715" b="0"/>
            <wp:wrapSquare wrapText="bothSides"/>
            <wp:docPr id="1538676532" name="图片 1" descr="黑暗里有灯光&#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676532" name="图片 1" descr="黑暗里有灯光&#10;&#10;中度可信度描述已自动生成"/>
                    <pic:cNvPicPr>
                      <a:picLocks noChangeAspect="1"/>
                    </pic:cNvPicPr>
                  </pic:nvPicPr>
                  <pic:blipFill>
                    <a:blip r:embed="rId25">
                      <a:extLst>
                        <a:ext uri="{28A0092B-C50C-407E-A947-70E740481C1C}">
                          <a14:useLocalDpi xmlns:a14="http://schemas.microsoft.com/office/drawing/2010/main" val="0"/>
                        </a:ext>
                      </a:extLst>
                    </a:blip>
                    <a:srcRect l="25000" t="26340" r="26418" b="29838"/>
                    <a:stretch>
                      <a:fillRect/>
                    </a:stretch>
                  </pic:blipFill>
                  <pic:spPr>
                    <a:xfrm>
                      <a:off x="0" y="0"/>
                      <a:ext cx="4318635" cy="2040890"/>
                    </a:xfrm>
                    <a:prstGeom prst="rect">
                      <a:avLst/>
                    </a:prstGeom>
                    <a:ln>
                      <a:noFill/>
                    </a:ln>
                  </pic:spPr>
                </pic:pic>
              </a:graphicData>
            </a:graphic>
          </wp:anchor>
        </w:drawing>
      </w:r>
    </w:p>
    <w:p w14:paraId="2F31FF73" w14:textId="77777777" w:rsidR="003C74F8" w:rsidRDefault="003C74F8" w:rsidP="003C74F8">
      <w:pPr>
        <w:ind w:firstLineChars="1000" w:firstLine="2108"/>
        <w:rPr>
          <w:b/>
          <w:bCs/>
        </w:rPr>
      </w:pPr>
      <w:r>
        <w:rPr>
          <w:rFonts w:hint="eastAsia"/>
          <w:b/>
          <w:bCs/>
        </w:rPr>
        <w:t>1</w:t>
      </w:r>
      <w:r>
        <w:rPr>
          <w:b/>
          <w:bCs/>
        </w:rPr>
        <w:t xml:space="preserve"> </w:t>
      </w:r>
      <w:r>
        <w:rPr>
          <w:rFonts w:hint="eastAsia"/>
          <w:b/>
          <w:bCs/>
        </w:rPr>
        <w:t xml:space="preserve">    </w:t>
      </w:r>
      <w:r>
        <w:rPr>
          <w:b/>
          <w:bCs/>
        </w:rPr>
        <w:t xml:space="preserve">2   </w:t>
      </w:r>
      <w:r>
        <w:rPr>
          <w:rFonts w:hint="eastAsia"/>
          <w:b/>
          <w:bCs/>
        </w:rPr>
        <w:t xml:space="preserve"> </w:t>
      </w:r>
      <w:r>
        <w:rPr>
          <w:b/>
          <w:bCs/>
        </w:rPr>
        <w:t xml:space="preserve"> 3     4   </w:t>
      </w:r>
      <w:r>
        <w:rPr>
          <w:rFonts w:hint="eastAsia"/>
          <w:b/>
          <w:bCs/>
        </w:rPr>
        <w:t xml:space="preserve">  </w:t>
      </w:r>
      <w:r>
        <w:rPr>
          <w:b/>
          <w:bCs/>
        </w:rPr>
        <w:t xml:space="preserve">5    </w:t>
      </w:r>
      <w:r>
        <w:rPr>
          <w:rFonts w:hint="eastAsia"/>
          <w:b/>
          <w:bCs/>
        </w:rPr>
        <w:t xml:space="preserve">  </w:t>
      </w:r>
      <w:r>
        <w:rPr>
          <w:b/>
          <w:bCs/>
        </w:rPr>
        <w:t xml:space="preserve">6   </w:t>
      </w:r>
      <w:r>
        <w:rPr>
          <w:rFonts w:hint="eastAsia"/>
          <w:b/>
          <w:bCs/>
        </w:rPr>
        <w:t xml:space="preserve">  </w:t>
      </w:r>
      <w:r>
        <w:rPr>
          <w:b/>
          <w:bCs/>
        </w:rPr>
        <w:t xml:space="preserve">7  </w:t>
      </w:r>
      <w:r>
        <w:rPr>
          <w:rFonts w:hint="eastAsia"/>
          <w:b/>
          <w:bCs/>
        </w:rPr>
        <w:t xml:space="preserve">   </w:t>
      </w:r>
      <w:r>
        <w:rPr>
          <w:b/>
          <w:bCs/>
        </w:rPr>
        <w:t xml:space="preserve"> 8   </w:t>
      </w:r>
      <w:r>
        <w:rPr>
          <w:rFonts w:hint="eastAsia"/>
          <w:b/>
          <w:bCs/>
        </w:rPr>
        <w:t xml:space="preserve">  </w:t>
      </w:r>
      <w:r>
        <w:rPr>
          <w:b/>
          <w:bCs/>
        </w:rPr>
        <w:t>9</w:t>
      </w:r>
    </w:p>
    <w:p w14:paraId="2C21B89E" w14:textId="77777777" w:rsidR="003C74F8" w:rsidRDefault="003C74F8" w:rsidP="003C74F8">
      <w:pPr>
        <w:pStyle w:val="af9"/>
        <w:spacing w:before="156" w:after="156"/>
        <w:ind w:firstLine="420"/>
      </w:pPr>
      <w:r>
        <w:rPr>
          <w:rFonts w:hint="eastAsia"/>
        </w:rPr>
        <w:t>枳壳药材薄层鉴别图</w:t>
      </w:r>
    </w:p>
    <w:p w14:paraId="24B45713" w14:textId="3D5AB9A3" w:rsidR="003C74F8" w:rsidRDefault="003C74F8" w:rsidP="0035153C">
      <w:pPr>
        <w:pStyle w:val="afffff4"/>
        <w:ind w:firstLineChars="1400" w:firstLine="2940"/>
      </w:pPr>
      <w:r>
        <w:rPr>
          <w:rFonts w:hint="eastAsia"/>
        </w:rPr>
        <w:t>（1柚皮苷，新橙皮苷，2</w:t>
      </w:r>
      <w:r w:rsidR="00897200" w:rsidRPr="003C74F8">
        <w:rPr>
          <w:rFonts w:ascii="Times New Roman"/>
        </w:rPr>
        <w:t>~</w:t>
      </w:r>
      <w:r>
        <w:rPr>
          <w:rFonts w:hint="eastAsia"/>
        </w:rPr>
        <w:t>9巴中枳壳药材）</w:t>
      </w:r>
    </w:p>
    <w:p w14:paraId="357D26EE" w14:textId="77777777" w:rsidR="003C74F8" w:rsidRDefault="003C74F8" w:rsidP="003C74F8">
      <w:pPr>
        <w:pStyle w:val="aff4"/>
        <w:spacing w:before="156" w:after="156"/>
      </w:pPr>
      <w:r>
        <w:rPr>
          <w:rFonts w:hint="eastAsia"/>
        </w:rPr>
        <w:t>枳壳饮片薄层色谱图</w:t>
      </w:r>
    </w:p>
    <w:p w14:paraId="1D4B46B0" w14:textId="77777777" w:rsidR="003C74F8" w:rsidRDefault="003C74F8" w:rsidP="005D5C2D">
      <w:pPr>
        <w:pStyle w:val="afffff4"/>
        <w:jc w:val="center"/>
      </w:pPr>
      <w:r>
        <w:rPr>
          <w:noProof/>
        </w:rPr>
        <w:drawing>
          <wp:inline distT="0" distB="0" distL="0" distR="0" wp14:anchorId="7FC3648C" wp14:editId="05F55A01">
            <wp:extent cx="2912110" cy="2406015"/>
            <wp:effectExtent l="0" t="0" r="0" b="0"/>
            <wp:docPr id="926414488" name="图片 4" descr="电脑的屏幕&#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414488" name="图片 4" descr="电脑的屏幕&#10;&#10;低可信度描述已自动生成"/>
                    <pic:cNvPicPr>
                      <a:picLocks noChangeAspect="1" noChangeArrowheads="1"/>
                    </pic:cNvPicPr>
                  </pic:nvPicPr>
                  <pic:blipFill>
                    <a:blip r:embed="rId26">
                      <a:extLst>
                        <a:ext uri="{28A0092B-C50C-407E-A947-70E740481C1C}">
                          <a14:useLocalDpi xmlns:a14="http://schemas.microsoft.com/office/drawing/2010/main" val="0"/>
                        </a:ext>
                      </a:extLst>
                    </a:blip>
                    <a:srcRect l="7062" t="11010" r="37663"/>
                    <a:stretch>
                      <a:fillRect/>
                    </a:stretch>
                  </pic:blipFill>
                  <pic:spPr>
                    <a:xfrm>
                      <a:off x="0" y="0"/>
                      <a:ext cx="2913252" cy="2407272"/>
                    </a:xfrm>
                    <a:prstGeom prst="rect">
                      <a:avLst/>
                    </a:prstGeom>
                    <a:noFill/>
                    <a:ln>
                      <a:noFill/>
                    </a:ln>
                  </pic:spPr>
                </pic:pic>
              </a:graphicData>
            </a:graphic>
          </wp:inline>
        </w:drawing>
      </w:r>
    </w:p>
    <w:p w14:paraId="6BE399B0" w14:textId="77777777" w:rsidR="003C74F8" w:rsidRDefault="003C74F8" w:rsidP="003C74F8">
      <w:pPr>
        <w:pStyle w:val="af9"/>
        <w:spacing w:before="156" w:after="156"/>
        <w:ind w:firstLine="420"/>
      </w:pPr>
      <w:r>
        <w:rPr>
          <w:rFonts w:hint="eastAsia"/>
        </w:rPr>
        <w:t>枳壳饮片薄层鉴别图</w:t>
      </w:r>
    </w:p>
    <w:p w14:paraId="76B4A750" w14:textId="77777777" w:rsidR="003C74F8" w:rsidRDefault="003C74F8" w:rsidP="005D5C2D">
      <w:pPr>
        <w:pStyle w:val="afffff4"/>
        <w:jc w:val="center"/>
      </w:pPr>
      <w:r>
        <w:rPr>
          <w:rFonts w:hint="eastAsia"/>
        </w:rPr>
        <w:t>（D柚皮苷，新橙皮苷；C1</w:t>
      </w:r>
      <w:r w:rsidR="00897200" w:rsidRPr="003C74F8">
        <w:rPr>
          <w:rFonts w:ascii="Times New Roman"/>
        </w:rPr>
        <w:t>~</w:t>
      </w:r>
      <w:r>
        <w:rPr>
          <w:rFonts w:hint="eastAsia"/>
        </w:rPr>
        <w:t>C6巴中枳壳饮片）</w:t>
      </w:r>
    </w:p>
    <w:p w14:paraId="1E5C101A" w14:textId="77777777" w:rsidR="005D5C2D" w:rsidRDefault="005D5C2D" w:rsidP="00DD2391">
      <w:pPr>
        <w:pStyle w:val="afffff4"/>
      </w:pPr>
    </w:p>
    <w:p w14:paraId="158BE748" w14:textId="7B2418B9" w:rsidR="005D5C2D" w:rsidRDefault="005D5C2D" w:rsidP="00DD2391">
      <w:pPr>
        <w:pStyle w:val="afffff4"/>
        <w:sectPr w:rsidR="005D5C2D" w:rsidSect="003C74F8">
          <w:pgSz w:w="11906" w:h="16838"/>
          <w:pgMar w:top="1928" w:right="1134" w:bottom="1134" w:left="1134" w:header="1418" w:footer="1134" w:gutter="284"/>
          <w:cols w:space="425"/>
          <w:formProt w:val="0"/>
          <w:docGrid w:type="lines" w:linePitch="312"/>
        </w:sectPr>
      </w:pPr>
    </w:p>
    <w:p w14:paraId="33346FAD" w14:textId="77777777" w:rsidR="003C74F8" w:rsidRDefault="003C74F8" w:rsidP="00DD2391">
      <w:pPr>
        <w:pStyle w:val="af8"/>
        <w:rPr>
          <w:rFonts w:hint="eastAsia"/>
        </w:rPr>
      </w:pPr>
    </w:p>
    <w:p w14:paraId="7DAD145D" w14:textId="77777777" w:rsidR="003C74F8" w:rsidRDefault="003C74F8" w:rsidP="00DD2391">
      <w:pPr>
        <w:pStyle w:val="afe"/>
      </w:pPr>
    </w:p>
    <w:p w14:paraId="73F32FCA" w14:textId="77777777" w:rsidR="003C74F8" w:rsidRDefault="003C74F8" w:rsidP="003C74F8">
      <w:pPr>
        <w:pStyle w:val="aff3"/>
        <w:spacing w:before="78" w:afterLines="0" w:after="156"/>
      </w:pPr>
      <w:bookmarkStart w:id="120" w:name="_Hlk169599634"/>
      <w:r>
        <w:br/>
      </w:r>
      <w:bookmarkStart w:id="121" w:name="_Toc212489077"/>
      <w:bookmarkStart w:id="122" w:name="_Toc161831285"/>
      <w:bookmarkStart w:id="123" w:name="_Toc161841796"/>
      <w:bookmarkStart w:id="124" w:name="_Toc161833169"/>
      <w:bookmarkStart w:id="125" w:name="_Toc161841984"/>
      <w:bookmarkStart w:id="126" w:name="_Toc212625902"/>
      <w:r>
        <w:rPr>
          <w:rFonts w:hint="eastAsia"/>
        </w:rPr>
        <w:t>（规范性）</w:t>
      </w:r>
      <w:bookmarkEnd w:id="120"/>
      <w:r>
        <w:br/>
      </w:r>
      <w:r>
        <w:rPr>
          <w:rFonts w:hint="eastAsia"/>
        </w:rPr>
        <w:t>枳壳特征图谱</w:t>
      </w:r>
      <w:bookmarkEnd w:id="121"/>
      <w:bookmarkEnd w:id="122"/>
      <w:bookmarkEnd w:id="123"/>
      <w:bookmarkEnd w:id="124"/>
      <w:bookmarkEnd w:id="125"/>
      <w:bookmarkEnd w:id="126"/>
    </w:p>
    <w:p w14:paraId="537D49E6" w14:textId="77777777" w:rsidR="003C74F8" w:rsidRDefault="003C74F8" w:rsidP="003C74F8">
      <w:pPr>
        <w:spacing w:line="360" w:lineRule="auto"/>
        <w:ind w:firstLineChars="200" w:firstLine="420"/>
        <w:jc w:val="left"/>
        <w:rPr>
          <w:rFonts w:ascii="黑体" w:eastAsia="黑体" w:hAnsi="黑体" w:hint="eastAsia"/>
        </w:rPr>
      </w:pPr>
      <w:bookmarkStart w:id="127" w:name="_Hlk140607962"/>
      <w:r>
        <w:rPr>
          <w:rFonts w:ascii="黑体" w:eastAsia="黑体" w:hAnsi="黑体" w:hint="eastAsia"/>
          <w:bCs/>
        </w:rPr>
        <w:t>E</w:t>
      </w:r>
      <w:r>
        <w:rPr>
          <w:rFonts w:ascii="黑体" w:eastAsia="黑体" w:hAnsi="黑体"/>
          <w:bCs/>
        </w:rPr>
        <w:t>.1</w:t>
      </w:r>
      <w:r>
        <w:rPr>
          <w:rFonts w:ascii="黑体" w:eastAsia="黑体" w:hAnsi="黑体" w:hint="eastAsia"/>
          <w:bCs/>
        </w:rPr>
        <w:t xml:space="preserve"> </w:t>
      </w:r>
      <w:r>
        <w:rPr>
          <w:rFonts w:ascii="黑体" w:eastAsia="黑体" w:hAnsi="黑体" w:hint="eastAsia"/>
          <w:color w:val="000000"/>
        </w:rPr>
        <w:t>色谱条件与系统适用性</w:t>
      </w:r>
    </w:p>
    <w:bookmarkEnd w:id="127"/>
    <w:p w14:paraId="0888DD97" w14:textId="0DDC8465" w:rsidR="003C74F8" w:rsidRPr="00AC4FED" w:rsidRDefault="003C74F8" w:rsidP="003C74F8">
      <w:pPr>
        <w:ind w:firstLineChars="200" w:firstLine="420"/>
        <w:jc w:val="left"/>
        <w:rPr>
          <w:rFonts w:ascii="宋体" w:hAnsi="宋体" w:hint="eastAsia"/>
        </w:rPr>
      </w:pPr>
      <w:r w:rsidRPr="00AC4FED">
        <w:rPr>
          <w:rFonts w:ascii="宋体" w:hAnsi="宋体" w:hint="eastAsia"/>
        </w:rPr>
        <w:t>以十八烷基硅烷键合硅胶为填充剂（250mm×4.6mm,5</w:t>
      </w:r>
      <w:r w:rsidRPr="00AC4FED">
        <w:rPr>
          <w:rFonts w:ascii="Times New Roman" w:hAnsi="Times New Roman"/>
        </w:rPr>
        <w:t>μ</w:t>
      </w:r>
      <w:r w:rsidRPr="00AC4FED">
        <w:rPr>
          <w:rFonts w:ascii="宋体" w:hAnsi="宋体" w:hint="eastAsia"/>
        </w:rPr>
        <w:t>m），紫外检测器。以0.05%磷酸水-乙腈为流动相，洗脱梯度如表E.1所示；柱温：30℃，流速：1.0mL/min，采集波长320nm</w:t>
      </w:r>
      <w:r w:rsidRPr="00AC4FED">
        <w:rPr>
          <w:rFonts w:ascii="宋体" w:hAnsi="宋体"/>
        </w:rPr>
        <w:t>。</w:t>
      </w:r>
    </w:p>
    <w:p w14:paraId="05A9A5F4" w14:textId="77777777" w:rsidR="003C74F8" w:rsidRPr="00AC4FED" w:rsidRDefault="003C74F8" w:rsidP="003C74F8">
      <w:pPr>
        <w:pStyle w:val="HTML"/>
        <w:shd w:val="clear" w:color="auto" w:fill="FFFFFF"/>
        <w:jc w:val="center"/>
        <w:rPr>
          <w:rFonts w:cs="Times New Roman" w:hint="eastAsia"/>
          <w:bCs/>
          <w:color w:val="000000"/>
          <w:sz w:val="21"/>
          <w:szCs w:val="21"/>
        </w:rPr>
      </w:pPr>
      <w:r w:rsidRPr="00AC4FED">
        <w:rPr>
          <w:rFonts w:cs="Times New Roman"/>
          <w:bCs/>
          <w:color w:val="000000"/>
          <w:sz w:val="21"/>
          <w:szCs w:val="21"/>
        </w:rPr>
        <w:t>表</w:t>
      </w:r>
      <w:r w:rsidRPr="00AC4FED">
        <w:rPr>
          <w:rFonts w:cs="Times New Roman" w:hint="eastAsia"/>
          <w:bCs/>
          <w:color w:val="000000"/>
          <w:sz w:val="21"/>
          <w:szCs w:val="21"/>
        </w:rPr>
        <w:t>E.</w:t>
      </w:r>
      <w:r w:rsidRPr="00AC4FED">
        <w:rPr>
          <w:rFonts w:cs="Times New Roman"/>
          <w:bCs/>
          <w:color w:val="000000"/>
          <w:sz w:val="21"/>
          <w:szCs w:val="21"/>
        </w:rPr>
        <w:t>1</w:t>
      </w:r>
      <w:r w:rsidRPr="00AC4FED">
        <w:rPr>
          <w:rFonts w:cs="Times New Roman" w:hint="eastAsia"/>
          <w:bCs/>
          <w:color w:val="000000"/>
          <w:sz w:val="21"/>
          <w:szCs w:val="21"/>
        </w:rPr>
        <w:t>梯度洗脱</w:t>
      </w:r>
      <w:r w:rsidRPr="00AC4FED">
        <w:rPr>
          <w:rFonts w:cs="Times New Roman"/>
          <w:bCs/>
          <w:color w:val="000000"/>
          <w:sz w:val="21"/>
          <w:szCs w:val="21"/>
        </w:rPr>
        <w:t>程序表</w:t>
      </w:r>
    </w:p>
    <w:tbl>
      <w:tblPr>
        <w:tblW w:w="0" w:type="auto"/>
        <w:jc w:val="center"/>
        <w:tblLook w:val="04A0" w:firstRow="1" w:lastRow="0" w:firstColumn="1" w:lastColumn="0" w:noHBand="0" w:noVBand="1"/>
      </w:tblPr>
      <w:tblGrid>
        <w:gridCol w:w="1659"/>
        <w:gridCol w:w="2310"/>
        <w:gridCol w:w="2835"/>
      </w:tblGrid>
      <w:tr w:rsidR="003C74F8" w:rsidRPr="00AC4FED" w14:paraId="457BB387" w14:textId="77777777" w:rsidTr="00FE74DF">
        <w:trPr>
          <w:trHeight w:val="227"/>
          <w:jc w:val="center"/>
        </w:trPr>
        <w:tc>
          <w:tcPr>
            <w:tcW w:w="1659" w:type="dxa"/>
            <w:tcBorders>
              <w:top w:val="single" w:sz="4" w:space="0" w:color="auto"/>
              <w:bottom w:val="single" w:sz="4" w:space="0" w:color="auto"/>
            </w:tcBorders>
            <w:vAlign w:val="center"/>
          </w:tcPr>
          <w:p w14:paraId="585028AD" w14:textId="77777777" w:rsidR="003C74F8" w:rsidRPr="00AC4FED" w:rsidRDefault="003C74F8" w:rsidP="00FE74DF">
            <w:pPr>
              <w:spacing w:line="240" w:lineRule="auto"/>
              <w:jc w:val="center"/>
              <w:rPr>
                <w:rFonts w:ascii="宋体" w:hAnsi="宋体" w:hint="eastAsia"/>
              </w:rPr>
            </w:pPr>
            <w:r w:rsidRPr="00AC4FED">
              <w:rPr>
                <w:rFonts w:ascii="宋体" w:hAnsi="宋体"/>
              </w:rPr>
              <w:t>时间（min）</w:t>
            </w:r>
          </w:p>
        </w:tc>
        <w:tc>
          <w:tcPr>
            <w:tcW w:w="2310" w:type="dxa"/>
            <w:tcBorders>
              <w:top w:val="single" w:sz="4" w:space="0" w:color="auto"/>
              <w:bottom w:val="single" w:sz="4" w:space="0" w:color="auto"/>
            </w:tcBorders>
            <w:vAlign w:val="center"/>
          </w:tcPr>
          <w:p w14:paraId="1635670B" w14:textId="52D1F099" w:rsidR="003C74F8" w:rsidRPr="00AC4FED" w:rsidRDefault="003C74F8" w:rsidP="00FE74DF">
            <w:pPr>
              <w:spacing w:line="240" w:lineRule="auto"/>
              <w:jc w:val="center"/>
              <w:rPr>
                <w:rFonts w:ascii="宋体" w:hAnsi="宋体" w:hint="eastAsia"/>
              </w:rPr>
            </w:pPr>
            <w:r w:rsidRPr="00AC4FED">
              <w:rPr>
                <w:rFonts w:ascii="宋体" w:hAnsi="宋体"/>
              </w:rPr>
              <w:t>乙腈（A,%）</w:t>
            </w:r>
          </w:p>
        </w:tc>
        <w:tc>
          <w:tcPr>
            <w:tcW w:w="2835" w:type="dxa"/>
            <w:tcBorders>
              <w:top w:val="single" w:sz="4" w:space="0" w:color="auto"/>
              <w:bottom w:val="single" w:sz="4" w:space="0" w:color="auto"/>
            </w:tcBorders>
            <w:vAlign w:val="center"/>
          </w:tcPr>
          <w:p w14:paraId="19BEBD95" w14:textId="6ADD178B" w:rsidR="003C74F8" w:rsidRPr="00AC4FED" w:rsidRDefault="003C74F8" w:rsidP="00FE74DF">
            <w:pPr>
              <w:spacing w:line="240" w:lineRule="auto"/>
              <w:jc w:val="center"/>
              <w:rPr>
                <w:rFonts w:ascii="宋体" w:hAnsi="宋体" w:hint="eastAsia"/>
              </w:rPr>
            </w:pPr>
            <w:r w:rsidRPr="00AC4FED">
              <w:rPr>
                <w:rFonts w:ascii="宋体" w:hAnsi="宋体"/>
              </w:rPr>
              <w:t>0.05 % 磷酸-水（B,%）</w:t>
            </w:r>
          </w:p>
        </w:tc>
      </w:tr>
      <w:tr w:rsidR="003C74F8" w:rsidRPr="00AC4FED" w14:paraId="09BEA9A3" w14:textId="77777777" w:rsidTr="00FE74DF">
        <w:trPr>
          <w:trHeight w:val="227"/>
          <w:jc w:val="center"/>
        </w:trPr>
        <w:tc>
          <w:tcPr>
            <w:tcW w:w="1659" w:type="dxa"/>
            <w:tcBorders>
              <w:top w:val="single" w:sz="4" w:space="0" w:color="auto"/>
            </w:tcBorders>
            <w:vAlign w:val="center"/>
          </w:tcPr>
          <w:p w14:paraId="35A316F0" w14:textId="77777777" w:rsidR="003C74F8" w:rsidRPr="00AC4FED" w:rsidRDefault="003C74F8" w:rsidP="00FE74DF">
            <w:pPr>
              <w:spacing w:line="240" w:lineRule="auto"/>
              <w:jc w:val="center"/>
              <w:rPr>
                <w:rFonts w:ascii="宋体" w:hAnsi="宋体" w:hint="eastAsia"/>
              </w:rPr>
            </w:pPr>
            <w:r w:rsidRPr="00AC4FED">
              <w:rPr>
                <w:rFonts w:ascii="宋体" w:hAnsi="宋体"/>
              </w:rPr>
              <w:t>0</w:t>
            </w:r>
          </w:p>
        </w:tc>
        <w:tc>
          <w:tcPr>
            <w:tcW w:w="2310" w:type="dxa"/>
            <w:tcBorders>
              <w:top w:val="single" w:sz="4" w:space="0" w:color="auto"/>
            </w:tcBorders>
            <w:vAlign w:val="center"/>
          </w:tcPr>
          <w:p w14:paraId="4CB3C74F" w14:textId="77777777" w:rsidR="003C74F8" w:rsidRPr="00AC4FED" w:rsidRDefault="003C74F8" w:rsidP="00FE74DF">
            <w:pPr>
              <w:spacing w:line="240" w:lineRule="auto"/>
              <w:jc w:val="center"/>
              <w:rPr>
                <w:rFonts w:ascii="宋体" w:hAnsi="宋体" w:hint="eastAsia"/>
              </w:rPr>
            </w:pPr>
            <w:r w:rsidRPr="00AC4FED">
              <w:rPr>
                <w:rFonts w:ascii="宋体" w:hAnsi="宋体"/>
              </w:rPr>
              <w:t>3</w:t>
            </w:r>
          </w:p>
        </w:tc>
        <w:tc>
          <w:tcPr>
            <w:tcW w:w="2835" w:type="dxa"/>
            <w:tcBorders>
              <w:top w:val="single" w:sz="4" w:space="0" w:color="auto"/>
            </w:tcBorders>
            <w:vAlign w:val="center"/>
          </w:tcPr>
          <w:p w14:paraId="27F1FE8A" w14:textId="77777777" w:rsidR="003C74F8" w:rsidRPr="00AC4FED" w:rsidRDefault="003C74F8" w:rsidP="00FE74DF">
            <w:pPr>
              <w:spacing w:line="240" w:lineRule="auto"/>
              <w:jc w:val="center"/>
              <w:rPr>
                <w:rFonts w:ascii="宋体" w:hAnsi="宋体" w:hint="eastAsia"/>
              </w:rPr>
            </w:pPr>
            <w:r w:rsidRPr="00AC4FED">
              <w:rPr>
                <w:rFonts w:ascii="宋体" w:hAnsi="宋体"/>
              </w:rPr>
              <w:t>97</w:t>
            </w:r>
          </w:p>
        </w:tc>
      </w:tr>
      <w:tr w:rsidR="003C74F8" w:rsidRPr="00AC4FED" w14:paraId="5EE1A018" w14:textId="77777777" w:rsidTr="00FE74DF">
        <w:trPr>
          <w:trHeight w:val="227"/>
          <w:jc w:val="center"/>
        </w:trPr>
        <w:tc>
          <w:tcPr>
            <w:tcW w:w="1659" w:type="dxa"/>
            <w:vAlign w:val="center"/>
          </w:tcPr>
          <w:p w14:paraId="727E79D9" w14:textId="77777777" w:rsidR="003C74F8" w:rsidRPr="00AC4FED" w:rsidRDefault="003C74F8" w:rsidP="00FE74DF">
            <w:pPr>
              <w:spacing w:line="240" w:lineRule="auto"/>
              <w:jc w:val="center"/>
              <w:rPr>
                <w:rFonts w:ascii="宋体" w:hAnsi="宋体" w:hint="eastAsia"/>
              </w:rPr>
            </w:pPr>
            <w:r w:rsidRPr="00AC4FED">
              <w:rPr>
                <w:rFonts w:ascii="宋体" w:hAnsi="宋体"/>
              </w:rPr>
              <w:t>3</w:t>
            </w:r>
          </w:p>
        </w:tc>
        <w:tc>
          <w:tcPr>
            <w:tcW w:w="2310" w:type="dxa"/>
            <w:vAlign w:val="center"/>
          </w:tcPr>
          <w:p w14:paraId="79157D67" w14:textId="77777777" w:rsidR="003C74F8" w:rsidRPr="00AC4FED" w:rsidRDefault="003C74F8" w:rsidP="00FE74DF">
            <w:pPr>
              <w:spacing w:line="240" w:lineRule="auto"/>
              <w:jc w:val="center"/>
              <w:rPr>
                <w:rFonts w:ascii="宋体" w:hAnsi="宋体" w:hint="eastAsia"/>
              </w:rPr>
            </w:pPr>
            <w:r w:rsidRPr="00AC4FED">
              <w:rPr>
                <w:rFonts w:ascii="宋体" w:hAnsi="宋体"/>
              </w:rPr>
              <w:t>3</w:t>
            </w:r>
          </w:p>
        </w:tc>
        <w:tc>
          <w:tcPr>
            <w:tcW w:w="2835" w:type="dxa"/>
            <w:vAlign w:val="center"/>
          </w:tcPr>
          <w:p w14:paraId="4878D71F" w14:textId="77777777" w:rsidR="003C74F8" w:rsidRPr="00AC4FED" w:rsidRDefault="003C74F8" w:rsidP="00FE74DF">
            <w:pPr>
              <w:spacing w:line="240" w:lineRule="auto"/>
              <w:jc w:val="center"/>
              <w:rPr>
                <w:rFonts w:ascii="宋体" w:hAnsi="宋体" w:hint="eastAsia"/>
              </w:rPr>
            </w:pPr>
            <w:r w:rsidRPr="00AC4FED">
              <w:rPr>
                <w:rFonts w:ascii="宋体" w:hAnsi="宋体"/>
              </w:rPr>
              <w:t>97</w:t>
            </w:r>
          </w:p>
        </w:tc>
      </w:tr>
      <w:tr w:rsidR="003C74F8" w:rsidRPr="00AC4FED" w14:paraId="2E06E172" w14:textId="77777777" w:rsidTr="00FE74DF">
        <w:trPr>
          <w:trHeight w:val="227"/>
          <w:jc w:val="center"/>
        </w:trPr>
        <w:tc>
          <w:tcPr>
            <w:tcW w:w="1659" w:type="dxa"/>
            <w:vAlign w:val="center"/>
          </w:tcPr>
          <w:p w14:paraId="10C79EC6" w14:textId="77777777" w:rsidR="003C74F8" w:rsidRPr="00AC4FED" w:rsidRDefault="003C74F8" w:rsidP="00FE74DF">
            <w:pPr>
              <w:spacing w:line="240" w:lineRule="auto"/>
              <w:jc w:val="center"/>
              <w:rPr>
                <w:rFonts w:ascii="宋体" w:hAnsi="宋体" w:hint="eastAsia"/>
              </w:rPr>
            </w:pPr>
            <w:r w:rsidRPr="00AC4FED">
              <w:rPr>
                <w:rFonts w:ascii="宋体" w:hAnsi="宋体"/>
              </w:rPr>
              <w:t>17</w:t>
            </w:r>
          </w:p>
        </w:tc>
        <w:tc>
          <w:tcPr>
            <w:tcW w:w="2310" w:type="dxa"/>
            <w:vAlign w:val="center"/>
          </w:tcPr>
          <w:p w14:paraId="5522D48A" w14:textId="77777777" w:rsidR="003C74F8" w:rsidRPr="00AC4FED" w:rsidRDefault="003C74F8" w:rsidP="00FE74DF">
            <w:pPr>
              <w:spacing w:line="240" w:lineRule="auto"/>
              <w:jc w:val="center"/>
              <w:rPr>
                <w:rFonts w:ascii="宋体" w:hAnsi="宋体" w:hint="eastAsia"/>
              </w:rPr>
            </w:pPr>
            <w:r w:rsidRPr="00AC4FED">
              <w:rPr>
                <w:rFonts w:ascii="宋体" w:hAnsi="宋体"/>
              </w:rPr>
              <w:t>9</w:t>
            </w:r>
          </w:p>
        </w:tc>
        <w:tc>
          <w:tcPr>
            <w:tcW w:w="2835" w:type="dxa"/>
            <w:vAlign w:val="center"/>
          </w:tcPr>
          <w:p w14:paraId="34409E55" w14:textId="77777777" w:rsidR="003C74F8" w:rsidRPr="00AC4FED" w:rsidRDefault="003C74F8" w:rsidP="00FE74DF">
            <w:pPr>
              <w:spacing w:line="240" w:lineRule="auto"/>
              <w:jc w:val="center"/>
              <w:rPr>
                <w:rFonts w:ascii="宋体" w:hAnsi="宋体" w:hint="eastAsia"/>
              </w:rPr>
            </w:pPr>
            <w:r w:rsidRPr="00AC4FED">
              <w:rPr>
                <w:rFonts w:ascii="宋体" w:hAnsi="宋体"/>
              </w:rPr>
              <w:t>91</w:t>
            </w:r>
          </w:p>
        </w:tc>
      </w:tr>
      <w:tr w:rsidR="003C74F8" w:rsidRPr="00AC4FED" w14:paraId="4A046E9A" w14:textId="77777777" w:rsidTr="00FE74DF">
        <w:trPr>
          <w:trHeight w:val="227"/>
          <w:jc w:val="center"/>
        </w:trPr>
        <w:tc>
          <w:tcPr>
            <w:tcW w:w="1659" w:type="dxa"/>
            <w:vAlign w:val="center"/>
          </w:tcPr>
          <w:p w14:paraId="59039F97" w14:textId="77777777" w:rsidR="003C74F8" w:rsidRPr="00AC4FED" w:rsidRDefault="003C74F8" w:rsidP="00FE74DF">
            <w:pPr>
              <w:spacing w:line="240" w:lineRule="auto"/>
              <w:jc w:val="center"/>
              <w:rPr>
                <w:rFonts w:ascii="宋体" w:hAnsi="宋体" w:hint="eastAsia"/>
              </w:rPr>
            </w:pPr>
            <w:r w:rsidRPr="00AC4FED">
              <w:rPr>
                <w:rFonts w:ascii="宋体" w:hAnsi="宋体"/>
              </w:rPr>
              <w:t>35</w:t>
            </w:r>
          </w:p>
        </w:tc>
        <w:tc>
          <w:tcPr>
            <w:tcW w:w="2310" w:type="dxa"/>
            <w:vAlign w:val="center"/>
          </w:tcPr>
          <w:p w14:paraId="7B0E4123" w14:textId="77777777" w:rsidR="003C74F8" w:rsidRPr="00AC4FED" w:rsidRDefault="003C74F8" w:rsidP="00FE74DF">
            <w:pPr>
              <w:spacing w:line="240" w:lineRule="auto"/>
              <w:jc w:val="center"/>
              <w:rPr>
                <w:rFonts w:ascii="宋体" w:hAnsi="宋体" w:hint="eastAsia"/>
              </w:rPr>
            </w:pPr>
            <w:r w:rsidRPr="00AC4FED">
              <w:rPr>
                <w:rFonts w:ascii="宋体" w:hAnsi="宋体"/>
              </w:rPr>
              <w:t>17</w:t>
            </w:r>
          </w:p>
        </w:tc>
        <w:tc>
          <w:tcPr>
            <w:tcW w:w="2835" w:type="dxa"/>
            <w:vAlign w:val="center"/>
          </w:tcPr>
          <w:p w14:paraId="6CE5E162" w14:textId="77777777" w:rsidR="003C74F8" w:rsidRPr="00AC4FED" w:rsidRDefault="003C74F8" w:rsidP="00FE74DF">
            <w:pPr>
              <w:spacing w:line="240" w:lineRule="auto"/>
              <w:jc w:val="center"/>
              <w:rPr>
                <w:rFonts w:ascii="宋体" w:hAnsi="宋体" w:hint="eastAsia"/>
              </w:rPr>
            </w:pPr>
            <w:r w:rsidRPr="00AC4FED">
              <w:rPr>
                <w:rFonts w:ascii="宋体" w:hAnsi="宋体"/>
              </w:rPr>
              <w:t>83</w:t>
            </w:r>
          </w:p>
        </w:tc>
      </w:tr>
      <w:tr w:rsidR="003C74F8" w:rsidRPr="00AC4FED" w14:paraId="48D885F0" w14:textId="77777777" w:rsidTr="00FE74DF">
        <w:trPr>
          <w:trHeight w:val="227"/>
          <w:jc w:val="center"/>
        </w:trPr>
        <w:tc>
          <w:tcPr>
            <w:tcW w:w="1659" w:type="dxa"/>
            <w:vAlign w:val="center"/>
          </w:tcPr>
          <w:p w14:paraId="2713E97B" w14:textId="77777777" w:rsidR="003C74F8" w:rsidRPr="00AC4FED" w:rsidRDefault="003C74F8" w:rsidP="00FE74DF">
            <w:pPr>
              <w:spacing w:line="240" w:lineRule="auto"/>
              <w:jc w:val="center"/>
              <w:rPr>
                <w:rFonts w:ascii="宋体" w:hAnsi="宋体" w:hint="eastAsia"/>
              </w:rPr>
            </w:pPr>
            <w:r w:rsidRPr="00AC4FED">
              <w:rPr>
                <w:rFonts w:ascii="宋体" w:hAnsi="宋体"/>
              </w:rPr>
              <w:t>39</w:t>
            </w:r>
          </w:p>
        </w:tc>
        <w:tc>
          <w:tcPr>
            <w:tcW w:w="2310" w:type="dxa"/>
            <w:vAlign w:val="center"/>
          </w:tcPr>
          <w:p w14:paraId="41F0DDDD" w14:textId="77777777" w:rsidR="003C74F8" w:rsidRPr="00AC4FED" w:rsidRDefault="003C74F8" w:rsidP="00FE74DF">
            <w:pPr>
              <w:spacing w:line="240" w:lineRule="auto"/>
              <w:jc w:val="center"/>
              <w:rPr>
                <w:rFonts w:ascii="宋体" w:hAnsi="宋体" w:hint="eastAsia"/>
              </w:rPr>
            </w:pPr>
            <w:r w:rsidRPr="00AC4FED">
              <w:rPr>
                <w:rFonts w:ascii="宋体" w:hAnsi="宋体"/>
              </w:rPr>
              <w:t>17</w:t>
            </w:r>
          </w:p>
        </w:tc>
        <w:tc>
          <w:tcPr>
            <w:tcW w:w="2835" w:type="dxa"/>
            <w:vAlign w:val="center"/>
          </w:tcPr>
          <w:p w14:paraId="507C3A61" w14:textId="77777777" w:rsidR="003C74F8" w:rsidRPr="00AC4FED" w:rsidRDefault="003C74F8" w:rsidP="00FE74DF">
            <w:pPr>
              <w:spacing w:line="240" w:lineRule="auto"/>
              <w:jc w:val="center"/>
              <w:rPr>
                <w:rFonts w:ascii="宋体" w:hAnsi="宋体" w:hint="eastAsia"/>
              </w:rPr>
            </w:pPr>
            <w:r w:rsidRPr="00AC4FED">
              <w:rPr>
                <w:rFonts w:ascii="宋体" w:hAnsi="宋体"/>
              </w:rPr>
              <w:t>83</w:t>
            </w:r>
          </w:p>
        </w:tc>
      </w:tr>
      <w:tr w:rsidR="003C74F8" w:rsidRPr="00AC4FED" w14:paraId="10043A0E" w14:textId="77777777" w:rsidTr="00FE74DF">
        <w:trPr>
          <w:trHeight w:val="227"/>
          <w:jc w:val="center"/>
        </w:trPr>
        <w:tc>
          <w:tcPr>
            <w:tcW w:w="1659" w:type="dxa"/>
            <w:vAlign w:val="center"/>
          </w:tcPr>
          <w:p w14:paraId="359714D7" w14:textId="77777777" w:rsidR="003C74F8" w:rsidRPr="00AC4FED" w:rsidRDefault="003C74F8" w:rsidP="00FE74DF">
            <w:pPr>
              <w:spacing w:line="240" w:lineRule="auto"/>
              <w:jc w:val="center"/>
              <w:rPr>
                <w:rFonts w:ascii="宋体" w:hAnsi="宋体" w:hint="eastAsia"/>
              </w:rPr>
            </w:pPr>
            <w:r w:rsidRPr="00AC4FED">
              <w:rPr>
                <w:rFonts w:ascii="宋体" w:hAnsi="宋体"/>
              </w:rPr>
              <w:t>45</w:t>
            </w:r>
          </w:p>
        </w:tc>
        <w:tc>
          <w:tcPr>
            <w:tcW w:w="2310" w:type="dxa"/>
            <w:vAlign w:val="center"/>
          </w:tcPr>
          <w:p w14:paraId="00074EFB" w14:textId="77777777" w:rsidR="003C74F8" w:rsidRPr="00AC4FED" w:rsidRDefault="003C74F8" w:rsidP="00FE74DF">
            <w:pPr>
              <w:spacing w:line="240" w:lineRule="auto"/>
              <w:jc w:val="center"/>
              <w:rPr>
                <w:rFonts w:ascii="宋体" w:hAnsi="宋体" w:hint="eastAsia"/>
              </w:rPr>
            </w:pPr>
            <w:r w:rsidRPr="00AC4FED">
              <w:rPr>
                <w:rFonts w:ascii="宋体" w:hAnsi="宋体"/>
              </w:rPr>
              <w:t>20</w:t>
            </w:r>
          </w:p>
        </w:tc>
        <w:tc>
          <w:tcPr>
            <w:tcW w:w="2835" w:type="dxa"/>
            <w:vAlign w:val="center"/>
          </w:tcPr>
          <w:p w14:paraId="336DA29D" w14:textId="77777777" w:rsidR="003C74F8" w:rsidRPr="00AC4FED" w:rsidRDefault="003C74F8" w:rsidP="00FE74DF">
            <w:pPr>
              <w:spacing w:line="240" w:lineRule="auto"/>
              <w:jc w:val="center"/>
              <w:rPr>
                <w:rFonts w:ascii="宋体" w:hAnsi="宋体" w:hint="eastAsia"/>
              </w:rPr>
            </w:pPr>
            <w:r w:rsidRPr="00AC4FED">
              <w:rPr>
                <w:rFonts w:ascii="宋体" w:hAnsi="宋体"/>
              </w:rPr>
              <w:t>80</w:t>
            </w:r>
          </w:p>
        </w:tc>
      </w:tr>
      <w:tr w:rsidR="003C74F8" w:rsidRPr="00AC4FED" w14:paraId="42D0436B" w14:textId="77777777" w:rsidTr="00FE74DF">
        <w:trPr>
          <w:trHeight w:val="227"/>
          <w:jc w:val="center"/>
        </w:trPr>
        <w:tc>
          <w:tcPr>
            <w:tcW w:w="1659" w:type="dxa"/>
            <w:vAlign w:val="center"/>
          </w:tcPr>
          <w:p w14:paraId="0D33E41C" w14:textId="77777777" w:rsidR="003C74F8" w:rsidRPr="00AC4FED" w:rsidRDefault="003C74F8" w:rsidP="00FE74DF">
            <w:pPr>
              <w:spacing w:line="240" w:lineRule="auto"/>
              <w:jc w:val="center"/>
              <w:rPr>
                <w:rFonts w:ascii="宋体" w:hAnsi="宋体" w:hint="eastAsia"/>
              </w:rPr>
            </w:pPr>
            <w:r w:rsidRPr="00AC4FED">
              <w:rPr>
                <w:rFonts w:ascii="宋体" w:hAnsi="宋体"/>
              </w:rPr>
              <w:t>48</w:t>
            </w:r>
          </w:p>
        </w:tc>
        <w:tc>
          <w:tcPr>
            <w:tcW w:w="2310" w:type="dxa"/>
            <w:vAlign w:val="center"/>
          </w:tcPr>
          <w:p w14:paraId="1AC2C26B" w14:textId="77777777" w:rsidR="003C74F8" w:rsidRPr="00AC4FED" w:rsidRDefault="003C74F8" w:rsidP="00FE74DF">
            <w:pPr>
              <w:spacing w:line="240" w:lineRule="auto"/>
              <w:jc w:val="center"/>
              <w:rPr>
                <w:rFonts w:ascii="宋体" w:hAnsi="宋体" w:hint="eastAsia"/>
              </w:rPr>
            </w:pPr>
            <w:r w:rsidRPr="00AC4FED">
              <w:rPr>
                <w:rFonts w:ascii="宋体" w:hAnsi="宋体"/>
              </w:rPr>
              <w:t>20</w:t>
            </w:r>
          </w:p>
        </w:tc>
        <w:tc>
          <w:tcPr>
            <w:tcW w:w="2835" w:type="dxa"/>
            <w:vAlign w:val="center"/>
          </w:tcPr>
          <w:p w14:paraId="3CA937D9" w14:textId="77777777" w:rsidR="003C74F8" w:rsidRPr="00AC4FED" w:rsidRDefault="003C74F8" w:rsidP="00FE74DF">
            <w:pPr>
              <w:spacing w:line="240" w:lineRule="auto"/>
              <w:jc w:val="center"/>
              <w:rPr>
                <w:rFonts w:ascii="宋体" w:hAnsi="宋体" w:hint="eastAsia"/>
              </w:rPr>
            </w:pPr>
            <w:r w:rsidRPr="00AC4FED">
              <w:rPr>
                <w:rFonts w:ascii="宋体" w:hAnsi="宋体"/>
              </w:rPr>
              <w:t>80</w:t>
            </w:r>
          </w:p>
        </w:tc>
      </w:tr>
      <w:tr w:rsidR="003C74F8" w:rsidRPr="00AC4FED" w14:paraId="7B67DB99" w14:textId="77777777" w:rsidTr="00FE74DF">
        <w:trPr>
          <w:trHeight w:val="227"/>
          <w:jc w:val="center"/>
        </w:trPr>
        <w:tc>
          <w:tcPr>
            <w:tcW w:w="1659" w:type="dxa"/>
            <w:vAlign w:val="center"/>
          </w:tcPr>
          <w:p w14:paraId="4AB73391" w14:textId="77777777" w:rsidR="003C74F8" w:rsidRPr="00AC4FED" w:rsidRDefault="003C74F8" w:rsidP="00FE74DF">
            <w:pPr>
              <w:spacing w:line="240" w:lineRule="auto"/>
              <w:jc w:val="center"/>
              <w:rPr>
                <w:rFonts w:ascii="宋体" w:hAnsi="宋体" w:hint="eastAsia"/>
              </w:rPr>
            </w:pPr>
            <w:r w:rsidRPr="00AC4FED">
              <w:rPr>
                <w:rFonts w:ascii="宋体" w:hAnsi="宋体"/>
              </w:rPr>
              <w:t>56</w:t>
            </w:r>
          </w:p>
        </w:tc>
        <w:tc>
          <w:tcPr>
            <w:tcW w:w="2310" w:type="dxa"/>
            <w:vAlign w:val="center"/>
          </w:tcPr>
          <w:p w14:paraId="71421764" w14:textId="77777777" w:rsidR="003C74F8" w:rsidRPr="00AC4FED" w:rsidRDefault="003C74F8" w:rsidP="00FE74DF">
            <w:pPr>
              <w:spacing w:line="240" w:lineRule="auto"/>
              <w:jc w:val="center"/>
              <w:rPr>
                <w:rFonts w:ascii="宋体" w:hAnsi="宋体" w:hint="eastAsia"/>
              </w:rPr>
            </w:pPr>
            <w:r w:rsidRPr="00AC4FED">
              <w:rPr>
                <w:rFonts w:ascii="宋体" w:hAnsi="宋体"/>
              </w:rPr>
              <w:t>25</w:t>
            </w:r>
          </w:p>
        </w:tc>
        <w:tc>
          <w:tcPr>
            <w:tcW w:w="2835" w:type="dxa"/>
            <w:vAlign w:val="center"/>
          </w:tcPr>
          <w:p w14:paraId="0F884FBE" w14:textId="77777777" w:rsidR="003C74F8" w:rsidRPr="00AC4FED" w:rsidRDefault="003C74F8" w:rsidP="00FE74DF">
            <w:pPr>
              <w:spacing w:line="240" w:lineRule="auto"/>
              <w:jc w:val="center"/>
              <w:rPr>
                <w:rFonts w:ascii="宋体" w:hAnsi="宋体" w:hint="eastAsia"/>
              </w:rPr>
            </w:pPr>
            <w:r w:rsidRPr="00AC4FED">
              <w:rPr>
                <w:rFonts w:ascii="宋体" w:hAnsi="宋体"/>
              </w:rPr>
              <w:t>75</w:t>
            </w:r>
          </w:p>
        </w:tc>
      </w:tr>
      <w:tr w:rsidR="003C74F8" w:rsidRPr="00AC4FED" w14:paraId="02628704" w14:textId="77777777" w:rsidTr="00FE74DF">
        <w:trPr>
          <w:trHeight w:val="227"/>
          <w:jc w:val="center"/>
        </w:trPr>
        <w:tc>
          <w:tcPr>
            <w:tcW w:w="1659" w:type="dxa"/>
            <w:vAlign w:val="center"/>
          </w:tcPr>
          <w:p w14:paraId="5A6089E5" w14:textId="77777777" w:rsidR="003C74F8" w:rsidRPr="00AC4FED" w:rsidRDefault="003C74F8" w:rsidP="00FE74DF">
            <w:pPr>
              <w:spacing w:line="240" w:lineRule="auto"/>
              <w:jc w:val="center"/>
              <w:rPr>
                <w:rFonts w:ascii="宋体" w:hAnsi="宋体" w:hint="eastAsia"/>
              </w:rPr>
            </w:pPr>
            <w:r w:rsidRPr="00AC4FED">
              <w:rPr>
                <w:rFonts w:ascii="宋体" w:hAnsi="宋体"/>
              </w:rPr>
              <w:t>71</w:t>
            </w:r>
          </w:p>
        </w:tc>
        <w:tc>
          <w:tcPr>
            <w:tcW w:w="2310" w:type="dxa"/>
            <w:vAlign w:val="center"/>
          </w:tcPr>
          <w:p w14:paraId="4497060F" w14:textId="77777777" w:rsidR="003C74F8" w:rsidRPr="00AC4FED" w:rsidRDefault="003C74F8" w:rsidP="00FE74DF">
            <w:pPr>
              <w:spacing w:line="240" w:lineRule="auto"/>
              <w:jc w:val="center"/>
              <w:rPr>
                <w:rFonts w:ascii="宋体" w:hAnsi="宋体" w:hint="eastAsia"/>
              </w:rPr>
            </w:pPr>
            <w:r w:rsidRPr="00AC4FED">
              <w:rPr>
                <w:rFonts w:ascii="宋体" w:hAnsi="宋体"/>
              </w:rPr>
              <w:t>32</w:t>
            </w:r>
          </w:p>
        </w:tc>
        <w:tc>
          <w:tcPr>
            <w:tcW w:w="2835" w:type="dxa"/>
            <w:vAlign w:val="center"/>
          </w:tcPr>
          <w:p w14:paraId="70D04E8E" w14:textId="77777777" w:rsidR="003C74F8" w:rsidRPr="00AC4FED" w:rsidRDefault="003C74F8" w:rsidP="00FE74DF">
            <w:pPr>
              <w:spacing w:line="240" w:lineRule="auto"/>
              <w:jc w:val="center"/>
              <w:rPr>
                <w:rFonts w:ascii="宋体" w:hAnsi="宋体" w:hint="eastAsia"/>
              </w:rPr>
            </w:pPr>
            <w:r w:rsidRPr="00AC4FED">
              <w:rPr>
                <w:rFonts w:ascii="宋体" w:hAnsi="宋体"/>
              </w:rPr>
              <w:t>68</w:t>
            </w:r>
          </w:p>
        </w:tc>
      </w:tr>
      <w:tr w:rsidR="003C74F8" w:rsidRPr="00AC4FED" w14:paraId="76526EEF" w14:textId="77777777" w:rsidTr="00FE74DF">
        <w:trPr>
          <w:trHeight w:val="227"/>
          <w:jc w:val="center"/>
        </w:trPr>
        <w:tc>
          <w:tcPr>
            <w:tcW w:w="1659" w:type="dxa"/>
            <w:vAlign w:val="center"/>
          </w:tcPr>
          <w:p w14:paraId="18E24773" w14:textId="77777777" w:rsidR="003C74F8" w:rsidRPr="00AC4FED" w:rsidRDefault="003C74F8" w:rsidP="00FE74DF">
            <w:pPr>
              <w:spacing w:line="240" w:lineRule="auto"/>
              <w:jc w:val="center"/>
              <w:rPr>
                <w:rFonts w:ascii="宋体" w:hAnsi="宋体" w:hint="eastAsia"/>
              </w:rPr>
            </w:pPr>
            <w:r w:rsidRPr="00AC4FED">
              <w:rPr>
                <w:rFonts w:ascii="宋体" w:hAnsi="宋体"/>
              </w:rPr>
              <w:t>90</w:t>
            </w:r>
          </w:p>
        </w:tc>
        <w:tc>
          <w:tcPr>
            <w:tcW w:w="2310" w:type="dxa"/>
            <w:vAlign w:val="center"/>
          </w:tcPr>
          <w:p w14:paraId="3BDBB396" w14:textId="77777777" w:rsidR="003C74F8" w:rsidRPr="00AC4FED" w:rsidRDefault="003C74F8" w:rsidP="00FE74DF">
            <w:pPr>
              <w:spacing w:line="240" w:lineRule="auto"/>
              <w:jc w:val="center"/>
              <w:rPr>
                <w:rFonts w:ascii="宋体" w:hAnsi="宋体" w:hint="eastAsia"/>
              </w:rPr>
            </w:pPr>
            <w:r w:rsidRPr="00AC4FED">
              <w:rPr>
                <w:rFonts w:ascii="宋体" w:hAnsi="宋体"/>
              </w:rPr>
              <w:t>60</w:t>
            </w:r>
          </w:p>
        </w:tc>
        <w:tc>
          <w:tcPr>
            <w:tcW w:w="2835" w:type="dxa"/>
            <w:vAlign w:val="center"/>
          </w:tcPr>
          <w:p w14:paraId="768563CC" w14:textId="77777777" w:rsidR="003C74F8" w:rsidRPr="00AC4FED" w:rsidRDefault="003C74F8" w:rsidP="00FE74DF">
            <w:pPr>
              <w:spacing w:line="240" w:lineRule="auto"/>
              <w:jc w:val="center"/>
              <w:rPr>
                <w:rFonts w:ascii="宋体" w:hAnsi="宋体" w:hint="eastAsia"/>
              </w:rPr>
            </w:pPr>
            <w:r w:rsidRPr="00AC4FED">
              <w:rPr>
                <w:rFonts w:ascii="宋体" w:hAnsi="宋体"/>
              </w:rPr>
              <w:t>40</w:t>
            </w:r>
          </w:p>
        </w:tc>
      </w:tr>
      <w:tr w:rsidR="003C74F8" w:rsidRPr="00AC4FED" w14:paraId="15603138" w14:textId="77777777" w:rsidTr="00FE74DF">
        <w:trPr>
          <w:trHeight w:val="227"/>
          <w:jc w:val="center"/>
        </w:trPr>
        <w:tc>
          <w:tcPr>
            <w:tcW w:w="1659" w:type="dxa"/>
            <w:vAlign w:val="center"/>
          </w:tcPr>
          <w:p w14:paraId="5376C155" w14:textId="77777777" w:rsidR="003C74F8" w:rsidRPr="00AC4FED" w:rsidRDefault="003C74F8" w:rsidP="00FE74DF">
            <w:pPr>
              <w:spacing w:line="240" w:lineRule="auto"/>
              <w:jc w:val="center"/>
              <w:rPr>
                <w:rFonts w:ascii="宋体" w:hAnsi="宋体" w:hint="eastAsia"/>
              </w:rPr>
            </w:pPr>
            <w:r w:rsidRPr="00AC4FED">
              <w:rPr>
                <w:rFonts w:ascii="宋体" w:hAnsi="宋体"/>
              </w:rPr>
              <w:t>100</w:t>
            </w:r>
          </w:p>
        </w:tc>
        <w:tc>
          <w:tcPr>
            <w:tcW w:w="2310" w:type="dxa"/>
            <w:vAlign w:val="center"/>
          </w:tcPr>
          <w:p w14:paraId="0DE3B31F" w14:textId="77777777" w:rsidR="003C74F8" w:rsidRPr="00AC4FED" w:rsidRDefault="003C74F8" w:rsidP="00FE74DF">
            <w:pPr>
              <w:spacing w:line="240" w:lineRule="auto"/>
              <w:jc w:val="center"/>
              <w:rPr>
                <w:rFonts w:ascii="宋体" w:hAnsi="宋体" w:hint="eastAsia"/>
              </w:rPr>
            </w:pPr>
            <w:r w:rsidRPr="00AC4FED">
              <w:rPr>
                <w:rFonts w:ascii="宋体" w:hAnsi="宋体"/>
              </w:rPr>
              <w:t>100</w:t>
            </w:r>
          </w:p>
        </w:tc>
        <w:tc>
          <w:tcPr>
            <w:tcW w:w="2835" w:type="dxa"/>
            <w:vAlign w:val="center"/>
          </w:tcPr>
          <w:p w14:paraId="735B6C8C" w14:textId="77777777" w:rsidR="003C74F8" w:rsidRPr="00AC4FED" w:rsidRDefault="003C74F8" w:rsidP="00FE74DF">
            <w:pPr>
              <w:spacing w:line="240" w:lineRule="auto"/>
              <w:jc w:val="center"/>
              <w:rPr>
                <w:rFonts w:ascii="宋体" w:hAnsi="宋体" w:hint="eastAsia"/>
              </w:rPr>
            </w:pPr>
            <w:r w:rsidRPr="00AC4FED">
              <w:rPr>
                <w:rFonts w:ascii="宋体" w:hAnsi="宋体"/>
              </w:rPr>
              <w:t>0</w:t>
            </w:r>
          </w:p>
        </w:tc>
      </w:tr>
      <w:tr w:rsidR="003C74F8" w:rsidRPr="00AC4FED" w14:paraId="32536442" w14:textId="77777777" w:rsidTr="00FE74DF">
        <w:trPr>
          <w:trHeight w:val="227"/>
          <w:jc w:val="center"/>
        </w:trPr>
        <w:tc>
          <w:tcPr>
            <w:tcW w:w="1659" w:type="dxa"/>
            <w:tcBorders>
              <w:bottom w:val="single" w:sz="4" w:space="0" w:color="auto"/>
            </w:tcBorders>
            <w:vAlign w:val="center"/>
          </w:tcPr>
          <w:p w14:paraId="264CFCA6" w14:textId="77777777" w:rsidR="003C74F8" w:rsidRPr="00AC4FED" w:rsidRDefault="003C74F8" w:rsidP="00FE74DF">
            <w:pPr>
              <w:spacing w:line="240" w:lineRule="auto"/>
              <w:jc w:val="center"/>
              <w:rPr>
                <w:rFonts w:ascii="宋体" w:hAnsi="宋体" w:hint="eastAsia"/>
              </w:rPr>
            </w:pPr>
            <w:r w:rsidRPr="00AC4FED">
              <w:rPr>
                <w:rFonts w:ascii="宋体" w:hAnsi="宋体"/>
              </w:rPr>
              <w:t>105</w:t>
            </w:r>
          </w:p>
        </w:tc>
        <w:tc>
          <w:tcPr>
            <w:tcW w:w="2310" w:type="dxa"/>
            <w:tcBorders>
              <w:bottom w:val="single" w:sz="4" w:space="0" w:color="auto"/>
            </w:tcBorders>
            <w:vAlign w:val="center"/>
          </w:tcPr>
          <w:p w14:paraId="728534D5" w14:textId="77777777" w:rsidR="003C74F8" w:rsidRPr="00AC4FED" w:rsidRDefault="003C74F8" w:rsidP="00FE74DF">
            <w:pPr>
              <w:spacing w:line="240" w:lineRule="auto"/>
              <w:jc w:val="center"/>
              <w:rPr>
                <w:rFonts w:ascii="宋体" w:hAnsi="宋体" w:hint="eastAsia"/>
              </w:rPr>
            </w:pPr>
            <w:r w:rsidRPr="00AC4FED">
              <w:rPr>
                <w:rFonts w:ascii="宋体" w:hAnsi="宋体"/>
              </w:rPr>
              <w:t>100</w:t>
            </w:r>
          </w:p>
        </w:tc>
        <w:tc>
          <w:tcPr>
            <w:tcW w:w="2835" w:type="dxa"/>
            <w:tcBorders>
              <w:bottom w:val="single" w:sz="4" w:space="0" w:color="auto"/>
            </w:tcBorders>
            <w:vAlign w:val="center"/>
          </w:tcPr>
          <w:p w14:paraId="7B48C8FC" w14:textId="77777777" w:rsidR="003C74F8" w:rsidRPr="00AC4FED" w:rsidRDefault="003C74F8" w:rsidP="00FE74DF">
            <w:pPr>
              <w:spacing w:line="240" w:lineRule="auto"/>
              <w:jc w:val="center"/>
              <w:rPr>
                <w:rFonts w:ascii="宋体" w:hAnsi="宋体" w:hint="eastAsia"/>
              </w:rPr>
            </w:pPr>
            <w:r w:rsidRPr="00AC4FED">
              <w:rPr>
                <w:rFonts w:ascii="宋体" w:hAnsi="宋体"/>
              </w:rPr>
              <w:t>0</w:t>
            </w:r>
          </w:p>
        </w:tc>
      </w:tr>
    </w:tbl>
    <w:p w14:paraId="443A036E" w14:textId="062262FC" w:rsidR="003C74F8" w:rsidRDefault="003C74F8" w:rsidP="003C74F8">
      <w:pPr>
        <w:pStyle w:val="HTML"/>
        <w:shd w:val="clear" w:color="auto" w:fill="FFFFFF"/>
        <w:spacing w:before="150" w:after="150"/>
        <w:ind w:firstLineChars="200" w:firstLine="420"/>
        <w:rPr>
          <w:rFonts w:ascii="黑体" w:eastAsia="黑体" w:hAnsi="黑体" w:cs="Times New Roman" w:hint="eastAsia"/>
          <w:bCs/>
          <w:color w:val="000000"/>
          <w:sz w:val="21"/>
          <w:szCs w:val="21"/>
        </w:rPr>
      </w:pPr>
      <w:r>
        <w:rPr>
          <w:rFonts w:ascii="黑体" w:eastAsia="黑体" w:hAnsi="黑体" w:cs="Times New Roman" w:hint="eastAsia"/>
          <w:bCs/>
          <w:color w:val="000000"/>
          <w:sz w:val="21"/>
          <w:szCs w:val="21"/>
        </w:rPr>
        <w:t>E</w:t>
      </w:r>
      <w:r>
        <w:rPr>
          <w:rFonts w:ascii="黑体" w:eastAsia="黑体" w:hAnsi="黑体" w:cs="Times New Roman"/>
          <w:bCs/>
          <w:color w:val="000000"/>
          <w:sz w:val="21"/>
          <w:szCs w:val="21"/>
        </w:rPr>
        <w:t>.2</w:t>
      </w:r>
      <w:r>
        <w:rPr>
          <w:rFonts w:ascii="黑体" w:eastAsia="黑体" w:hAnsi="黑体" w:cs="Times New Roman" w:hint="eastAsia"/>
          <w:bCs/>
          <w:color w:val="000000"/>
          <w:sz w:val="21"/>
          <w:szCs w:val="21"/>
        </w:rPr>
        <w:t xml:space="preserve"> 参照物</w:t>
      </w:r>
      <w:r>
        <w:rPr>
          <w:rFonts w:ascii="黑体" w:eastAsia="黑体" w:hAnsi="黑体" w:cs="Times New Roman"/>
          <w:bCs/>
          <w:color w:val="000000"/>
          <w:sz w:val="21"/>
          <w:szCs w:val="21"/>
        </w:rPr>
        <w:t xml:space="preserve">溶液的制备 </w:t>
      </w:r>
    </w:p>
    <w:p w14:paraId="00A2696F" w14:textId="1AF96797" w:rsidR="003C74F8" w:rsidRPr="00AC4FED" w:rsidRDefault="003C74F8" w:rsidP="003C74F8">
      <w:pPr>
        <w:ind w:firstLineChars="200" w:firstLine="420"/>
        <w:jc w:val="left"/>
        <w:rPr>
          <w:rFonts w:ascii="宋体" w:hAnsi="宋体" w:hint="eastAsia"/>
        </w:rPr>
      </w:pPr>
      <w:bookmarkStart w:id="128" w:name="_Hlk206687378"/>
      <w:r w:rsidRPr="00AC4FED">
        <w:rPr>
          <w:rFonts w:ascii="宋体" w:hAnsi="宋体" w:hint="eastAsia"/>
        </w:rPr>
        <w:t>取枳壳对照药材约0.5g，加入</w:t>
      </w:r>
      <w:r w:rsidRPr="00AC4FED">
        <w:rPr>
          <w:rFonts w:ascii="宋体" w:hAnsi="宋体"/>
        </w:rPr>
        <w:t>50%甲醇</w:t>
      </w:r>
      <w:r w:rsidRPr="00AC4FED">
        <w:rPr>
          <w:rFonts w:ascii="宋体" w:hAnsi="宋体" w:hint="eastAsia"/>
        </w:rPr>
        <w:t>1</w:t>
      </w:r>
      <w:r w:rsidRPr="00AC4FED">
        <w:rPr>
          <w:rFonts w:ascii="宋体" w:hAnsi="宋体"/>
        </w:rPr>
        <w:t>0mL，称定重量，超声提取1.5</w:t>
      </w:r>
      <w:r w:rsidRPr="00AC4FED">
        <w:rPr>
          <w:rFonts w:ascii="宋体" w:hAnsi="宋体" w:hint="eastAsia"/>
        </w:rPr>
        <w:t>小时</w:t>
      </w:r>
      <w:r w:rsidRPr="00AC4FED">
        <w:rPr>
          <w:rFonts w:ascii="宋体" w:hAnsi="宋体"/>
        </w:rPr>
        <w:t>，放冷，用50%甲醇补足减失的重量，摇匀，</w:t>
      </w:r>
      <w:r w:rsidRPr="00AC4FED">
        <w:rPr>
          <w:rFonts w:ascii="宋体" w:hAnsi="宋体" w:hint="eastAsia"/>
        </w:rPr>
        <w:t>滤过，取续滤液，作为对照药材参照物溶液。另取柚皮苷对照品、马尔敏对照品适量，精密称定，加甲醇分别制成每1mL各含80</w:t>
      </w:r>
      <w:r w:rsidRPr="00AC4FED">
        <w:rPr>
          <w:rFonts w:ascii="Times New Roman" w:hAnsi="Times New Roman"/>
        </w:rPr>
        <w:t>μ</w:t>
      </w:r>
      <w:r w:rsidRPr="00AC4FED">
        <w:rPr>
          <w:rFonts w:ascii="宋体" w:hAnsi="宋体" w:hint="eastAsia"/>
        </w:rPr>
        <w:t>g的溶液，作为对照品参照物溶液</w:t>
      </w:r>
      <w:r w:rsidRPr="00AC4FED">
        <w:rPr>
          <w:rFonts w:ascii="宋体" w:hAnsi="宋体"/>
        </w:rPr>
        <w:t>。</w:t>
      </w:r>
    </w:p>
    <w:bookmarkEnd w:id="128"/>
    <w:p w14:paraId="71B36BF6" w14:textId="77777777" w:rsidR="003C74F8" w:rsidRDefault="003C74F8" w:rsidP="003C74F8">
      <w:pPr>
        <w:pStyle w:val="HTML"/>
        <w:shd w:val="clear" w:color="auto" w:fill="FFFFFF"/>
        <w:spacing w:before="150" w:after="150"/>
        <w:ind w:firstLineChars="200" w:firstLine="420"/>
        <w:rPr>
          <w:rFonts w:ascii="黑体" w:eastAsia="黑体" w:hAnsi="黑体" w:cs="Times New Roman" w:hint="eastAsia"/>
          <w:bCs/>
          <w:color w:val="000000"/>
          <w:sz w:val="21"/>
          <w:szCs w:val="21"/>
        </w:rPr>
      </w:pPr>
      <w:r>
        <w:rPr>
          <w:rFonts w:ascii="黑体" w:eastAsia="黑体" w:hAnsi="黑体" w:cs="Times New Roman" w:hint="eastAsia"/>
          <w:bCs/>
          <w:color w:val="000000"/>
          <w:sz w:val="21"/>
          <w:szCs w:val="21"/>
        </w:rPr>
        <w:t>E</w:t>
      </w:r>
      <w:r>
        <w:rPr>
          <w:rFonts w:ascii="黑体" w:eastAsia="黑体" w:hAnsi="黑体" w:cs="Times New Roman"/>
          <w:bCs/>
          <w:color w:val="000000"/>
          <w:sz w:val="21"/>
          <w:szCs w:val="21"/>
        </w:rPr>
        <w:t>.</w:t>
      </w:r>
      <w:r>
        <w:rPr>
          <w:rFonts w:ascii="黑体" w:eastAsia="黑体" w:hAnsi="黑体" w:cs="Times New Roman" w:hint="eastAsia"/>
          <w:bCs/>
          <w:color w:val="000000"/>
          <w:sz w:val="21"/>
          <w:szCs w:val="21"/>
        </w:rPr>
        <w:t xml:space="preserve">3 </w:t>
      </w:r>
      <w:bookmarkStart w:id="129" w:name="_Hlk206687311"/>
      <w:r>
        <w:rPr>
          <w:rFonts w:ascii="黑体" w:eastAsia="黑体" w:hAnsi="黑体" w:cs="Times New Roman"/>
          <w:bCs/>
          <w:color w:val="000000"/>
          <w:sz w:val="21"/>
          <w:szCs w:val="21"/>
        </w:rPr>
        <w:t>供试品溶液的制备</w:t>
      </w:r>
      <w:bookmarkEnd w:id="129"/>
      <w:r>
        <w:rPr>
          <w:rFonts w:ascii="黑体" w:eastAsia="黑体" w:hAnsi="黑体" w:cs="Times New Roman"/>
          <w:bCs/>
          <w:color w:val="000000"/>
          <w:sz w:val="21"/>
          <w:szCs w:val="21"/>
        </w:rPr>
        <w:t xml:space="preserve">  </w:t>
      </w:r>
    </w:p>
    <w:p w14:paraId="0B41B5C1" w14:textId="4603C654" w:rsidR="003C74F8" w:rsidRPr="00AC4FED" w:rsidRDefault="003C74F8" w:rsidP="003C74F8">
      <w:pPr>
        <w:ind w:firstLineChars="200" w:firstLine="420"/>
        <w:jc w:val="left"/>
        <w:rPr>
          <w:rFonts w:ascii="宋体" w:hAnsi="宋体" w:hint="eastAsia"/>
        </w:rPr>
      </w:pPr>
      <w:bookmarkStart w:id="130" w:name="_Hlk206687397"/>
      <w:r w:rsidRPr="00AC4FED">
        <w:rPr>
          <w:rFonts w:ascii="宋体" w:hAnsi="宋体"/>
        </w:rPr>
        <w:t>取</w:t>
      </w:r>
      <w:r w:rsidRPr="00AC4FED">
        <w:rPr>
          <w:rFonts w:ascii="宋体" w:hAnsi="宋体" w:hint="eastAsia"/>
        </w:rPr>
        <w:t>本品</w:t>
      </w:r>
      <w:r w:rsidRPr="00AC4FED">
        <w:rPr>
          <w:rFonts w:ascii="宋体" w:hAnsi="宋体"/>
        </w:rPr>
        <w:t>粉末（过二号筛）</w:t>
      </w:r>
      <w:r w:rsidRPr="00AC4FED">
        <w:rPr>
          <w:rFonts w:ascii="宋体" w:hAnsi="宋体" w:hint="eastAsia"/>
        </w:rPr>
        <w:t>0.5</w:t>
      </w:r>
      <w:r w:rsidRPr="00AC4FED">
        <w:rPr>
          <w:rFonts w:ascii="宋体" w:hAnsi="宋体"/>
        </w:rPr>
        <w:t>g，</w:t>
      </w:r>
      <w:r w:rsidRPr="00AC4FED">
        <w:rPr>
          <w:rFonts w:ascii="宋体" w:hAnsi="宋体" w:hint="eastAsia"/>
        </w:rPr>
        <w:t>照对照药材参照物溶液制备方法同法制备供试品溶液</w:t>
      </w:r>
      <w:r w:rsidRPr="00AC4FED">
        <w:rPr>
          <w:rFonts w:ascii="宋体" w:hAnsi="宋体"/>
        </w:rPr>
        <w:t>。</w:t>
      </w:r>
    </w:p>
    <w:bookmarkEnd w:id="130"/>
    <w:p w14:paraId="72E67604" w14:textId="77777777" w:rsidR="003C74F8" w:rsidRDefault="003C74F8" w:rsidP="003C74F8">
      <w:pPr>
        <w:pStyle w:val="HTML"/>
        <w:shd w:val="clear" w:color="auto" w:fill="FFFFFF"/>
        <w:spacing w:before="150" w:after="150"/>
        <w:ind w:firstLineChars="200" w:firstLine="420"/>
        <w:rPr>
          <w:rFonts w:ascii="黑体" w:eastAsia="黑体" w:hAnsi="黑体" w:cs="Times New Roman" w:hint="eastAsia"/>
          <w:color w:val="000000"/>
          <w:sz w:val="21"/>
          <w:szCs w:val="21"/>
        </w:rPr>
      </w:pPr>
      <w:r>
        <w:rPr>
          <w:rFonts w:ascii="黑体" w:eastAsia="黑体" w:hAnsi="黑体" w:cs="Times New Roman" w:hint="eastAsia"/>
          <w:color w:val="000000"/>
          <w:sz w:val="21"/>
          <w:szCs w:val="21"/>
        </w:rPr>
        <w:t>E</w:t>
      </w:r>
      <w:r>
        <w:rPr>
          <w:rFonts w:ascii="黑体" w:eastAsia="黑体" w:hAnsi="黑体" w:cs="Times New Roman"/>
          <w:color w:val="000000"/>
          <w:sz w:val="21"/>
          <w:szCs w:val="21"/>
        </w:rPr>
        <w:t>.</w:t>
      </w:r>
      <w:r>
        <w:rPr>
          <w:rFonts w:ascii="黑体" w:eastAsia="黑体" w:hAnsi="黑体" w:cs="Times New Roman" w:hint="eastAsia"/>
          <w:color w:val="000000"/>
          <w:sz w:val="21"/>
          <w:szCs w:val="21"/>
        </w:rPr>
        <w:t xml:space="preserve">4 </w:t>
      </w:r>
      <w:r>
        <w:rPr>
          <w:rFonts w:ascii="黑体" w:eastAsia="黑体" w:hAnsi="黑体" w:cs="Times New Roman"/>
          <w:color w:val="000000"/>
          <w:sz w:val="21"/>
          <w:szCs w:val="21"/>
        </w:rPr>
        <w:t xml:space="preserve">测定法  </w:t>
      </w:r>
    </w:p>
    <w:p w14:paraId="0E4A6D8B" w14:textId="25D8337A" w:rsidR="003C74F8" w:rsidRPr="00AC4FED" w:rsidRDefault="003C74F8" w:rsidP="003C74F8">
      <w:pPr>
        <w:ind w:firstLineChars="200" w:firstLine="420"/>
        <w:jc w:val="left"/>
        <w:rPr>
          <w:rFonts w:ascii="宋体" w:hAnsi="宋体" w:hint="eastAsia"/>
        </w:rPr>
      </w:pPr>
      <w:bookmarkStart w:id="131" w:name="_Hlk206687431"/>
      <w:r w:rsidRPr="00AC4FED">
        <w:rPr>
          <w:rFonts w:ascii="宋体" w:hAnsi="宋体"/>
        </w:rPr>
        <w:t>分别精密吸取</w:t>
      </w:r>
      <w:r w:rsidRPr="00AC4FED">
        <w:rPr>
          <w:rFonts w:ascii="宋体" w:hAnsi="宋体" w:hint="eastAsia"/>
        </w:rPr>
        <w:t>参照物</w:t>
      </w:r>
      <w:r w:rsidRPr="00AC4FED">
        <w:rPr>
          <w:rFonts w:ascii="宋体" w:hAnsi="宋体"/>
        </w:rPr>
        <w:t>溶液与供试品溶液各10</w:t>
      </w:r>
      <w:r w:rsidRPr="00AC4FED">
        <w:rPr>
          <w:rFonts w:ascii="Times New Roman" w:hAnsi="Times New Roman"/>
        </w:rPr>
        <w:t>μ</w:t>
      </w:r>
      <w:r w:rsidRPr="00AC4FED">
        <w:rPr>
          <w:rFonts w:ascii="宋体" w:hAnsi="宋体"/>
        </w:rPr>
        <w:t>L，注入高效液相色谱仪，测定，即得。</w:t>
      </w:r>
      <w:bookmarkStart w:id="132" w:name="BookMark8"/>
    </w:p>
    <w:bookmarkEnd w:id="131"/>
    <w:p w14:paraId="58592B29" w14:textId="77777777" w:rsidR="003C74F8" w:rsidRDefault="003C74F8" w:rsidP="003C74F8">
      <w:pPr>
        <w:pStyle w:val="HTML"/>
        <w:shd w:val="clear" w:color="auto" w:fill="FFFFFF"/>
        <w:spacing w:before="150" w:after="150"/>
        <w:ind w:firstLineChars="200" w:firstLine="420"/>
        <w:rPr>
          <w:rFonts w:ascii="黑体" w:eastAsia="黑体" w:hAnsi="黑体" w:cs="Times New Roman" w:hint="eastAsia"/>
          <w:color w:val="000000"/>
          <w:sz w:val="21"/>
          <w:szCs w:val="21"/>
        </w:rPr>
      </w:pPr>
      <w:r>
        <w:rPr>
          <w:rFonts w:ascii="黑体" w:eastAsia="黑体" w:hAnsi="黑体" w:cs="Times New Roman" w:hint="eastAsia"/>
          <w:color w:val="000000"/>
          <w:sz w:val="21"/>
          <w:szCs w:val="21"/>
        </w:rPr>
        <w:t>E</w:t>
      </w:r>
      <w:r>
        <w:rPr>
          <w:rFonts w:ascii="黑体" w:eastAsia="黑体" w:hAnsi="黑体" w:cs="Times New Roman"/>
          <w:color w:val="000000"/>
          <w:sz w:val="21"/>
          <w:szCs w:val="21"/>
        </w:rPr>
        <w:t>.</w:t>
      </w:r>
      <w:r>
        <w:rPr>
          <w:rFonts w:ascii="黑体" w:eastAsia="黑体" w:hAnsi="黑体" w:cs="Times New Roman" w:hint="eastAsia"/>
          <w:color w:val="000000"/>
          <w:sz w:val="21"/>
          <w:szCs w:val="21"/>
        </w:rPr>
        <w:t>5 枳壳特征图谱10个特征峰的相对保留时间及可变范围</w:t>
      </w:r>
      <w:r>
        <w:rPr>
          <w:rFonts w:ascii="黑体" w:eastAsia="黑体" w:hAnsi="黑体" w:cs="Times New Roman"/>
          <w:color w:val="000000"/>
          <w:sz w:val="21"/>
          <w:szCs w:val="21"/>
        </w:rPr>
        <w:t xml:space="preserve">  </w:t>
      </w:r>
    </w:p>
    <w:p w14:paraId="6FD9B08A" w14:textId="130F6593" w:rsidR="003C74F8" w:rsidRPr="00AC4FED" w:rsidRDefault="003C74F8" w:rsidP="00082898">
      <w:pPr>
        <w:ind w:firstLineChars="200" w:firstLine="420"/>
        <w:rPr>
          <w:rFonts w:ascii="宋体" w:hAnsi="宋体" w:hint="eastAsia"/>
        </w:rPr>
      </w:pPr>
      <w:bookmarkStart w:id="133" w:name="_Hlk206687614"/>
      <w:r w:rsidRPr="00AC4FED">
        <w:rPr>
          <w:rFonts w:ascii="宋体" w:hAnsi="宋体" w:hint="eastAsia"/>
        </w:rPr>
        <w:t>与柚皮苷参照物峰相应的峰为S1峰，计算峰1</w:t>
      </w:r>
      <w:r w:rsidR="00897200" w:rsidRPr="00AC4FED">
        <w:rPr>
          <w:rFonts w:ascii="Times New Roman" w:hAnsi="Times New Roman"/>
        </w:rPr>
        <w:t>~</w:t>
      </w:r>
      <w:r w:rsidRPr="00AC4FED">
        <w:rPr>
          <w:rFonts w:ascii="宋体" w:hAnsi="宋体" w:hint="eastAsia"/>
        </w:rPr>
        <w:t>峰2、峰4</w:t>
      </w:r>
      <w:r w:rsidR="00897200" w:rsidRPr="00AC4FED">
        <w:rPr>
          <w:rFonts w:ascii="Times New Roman" w:hAnsi="Times New Roman"/>
        </w:rPr>
        <w:t>~</w:t>
      </w:r>
      <w:r w:rsidRPr="00AC4FED">
        <w:rPr>
          <w:rFonts w:ascii="宋体" w:hAnsi="宋体" w:hint="eastAsia"/>
        </w:rPr>
        <w:t>峰6与S1峰的相对保留时间；其相对保留时间应在规定值的±10%之内，规定值为：0.85（峰1）、0.94（峰2）、1.04（峰4）、1.09（峰5）、1.15（峰6）。与马尔敏参照物峰相应的峰为S2峰，计算峰7、峰9</w:t>
      </w:r>
      <w:r w:rsidR="00897200" w:rsidRPr="00AC4FED">
        <w:rPr>
          <w:rFonts w:ascii="Times New Roman" w:hAnsi="Times New Roman"/>
        </w:rPr>
        <w:t>~</w:t>
      </w:r>
      <w:r w:rsidRPr="00AC4FED">
        <w:rPr>
          <w:rFonts w:ascii="宋体" w:hAnsi="宋体" w:hint="eastAsia"/>
        </w:rPr>
        <w:t>峰10与S2峰的相对保留时间，其相对保留时间应在规定值的±10%之内。规定值为：0.85（峰7）、1.11（峰9）、1.35（峰10）。</w:t>
      </w:r>
    </w:p>
    <w:bookmarkEnd w:id="133"/>
    <w:p w14:paraId="0D568683" w14:textId="77777777" w:rsidR="003C74F8" w:rsidRDefault="003C74F8" w:rsidP="003C74F8">
      <w:pPr>
        <w:pStyle w:val="HTML"/>
        <w:shd w:val="clear" w:color="auto" w:fill="FFFFFF"/>
        <w:spacing w:before="150" w:after="150"/>
        <w:ind w:firstLineChars="200" w:firstLine="420"/>
        <w:rPr>
          <w:rFonts w:ascii="Times New Roman" w:eastAsiaTheme="minorEastAsia" w:hAnsi="Times New Roman" w:cs="Times New Roman"/>
          <w:color w:val="000000"/>
          <w:sz w:val="21"/>
          <w:szCs w:val="21"/>
        </w:rPr>
      </w:pPr>
      <w:r>
        <w:rPr>
          <w:rFonts w:ascii="Times New Roman" w:eastAsiaTheme="minorEastAsia" w:hAnsi="Times New Roman" w:cs="Times New Roman" w:hint="eastAsia"/>
          <w:noProof/>
          <w:color w:val="000000"/>
          <w:sz w:val="21"/>
          <w:szCs w:val="21"/>
        </w:rPr>
        <w:lastRenderedPageBreak/>
        <w:drawing>
          <wp:inline distT="0" distB="0" distL="0" distR="0" wp14:anchorId="308A97AE" wp14:editId="264BCAF3">
            <wp:extent cx="5386705" cy="2893060"/>
            <wp:effectExtent l="0" t="0" r="4445" b="2540"/>
            <wp:docPr id="1928365186" name="图片 3" descr="轨道上行驶&#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5186" name="图片 3" descr="轨道上行驶&#10;&#10;AI 生成的内容可能不正确。"/>
                    <pic:cNvPicPr>
                      <a:picLocks noChangeAspect="1"/>
                    </pic:cNvPicPr>
                  </pic:nvPicPr>
                  <pic:blipFill>
                    <a:blip r:embed="rId27"/>
                    <a:stretch>
                      <a:fillRect/>
                    </a:stretch>
                  </pic:blipFill>
                  <pic:spPr>
                    <a:xfrm>
                      <a:off x="0" y="0"/>
                      <a:ext cx="5386826" cy="2893161"/>
                    </a:xfrm>
                    <a:prstGeom prst="rect">
                      <a:avLst/>
                    </a:prstGeom>
                  </pic:spPr>
                </pic:pic>
              </a:graphicData>
            </a:graphic>
          </wp:inline>
        </w:drawing>
      </w:r>
    </w:p>
    <w:p w14:paraId="4B73041D" w14:textId="77777777" w:rsidR="003C74F8" w:rsidRDefault="003C74F8" w:rsidP="00DD2391">
      <w:pPr>
        <w:pStyle w:val="afffff4"/>
      </w:pPr>
      <w:r>
        <w:rPr>
          <w:rFonts w:hint="eastAsia"/>
        </w:rPr>
        <w:t>峰1：新北美圣草苷；峰2：芸香柚皮苷；峰3：柚皮苷（S1）；峰4：橙皮苷；峰5：新橙皮苷；峰6：水合橙皮内酯；峰7：枸橘苷；峰8：马尔敏（S2）；峰9：川陈皮素；峰10：橙皮油素</w:t>
      </w:r>
    </w:p>
    <w:p w14:paraId="1671B30A" w14:textId="77777777" w:rsidR="003C74F8" w:rsidRDefault="003C74F8" w:rsidP="003C74F8">
      <w:pPr>
        <w:pStyle w:val="af9"/>
        <w:spacing w:before="156" w:after="156"/>
        <w:ind w:firstLine="420"/>
      </w:pPr>
      <w:r>
        <w:rPr>
          <w:rFonts w:hint="eastAsia"/>
        </w:rPr>
        <w:t>枳壳对照药材特征图谱</w:t>
      </w:r>
    </w:p>
    <w:p w14:paraId="1824FA79" w14:textId="19AB3B94" w:rsidR="00542D37" w:rsidRPr="007B002F" w:rsidRDefault="003C74F8" w:rsidP="007B002F">
      <w:pPr>
        <w:pStyle w:val="HTML"/>
        <w:shd w:val="clear" w:color="auto" w:fill="FFFFFF"/>
        <w:spacing w:before="150" w:after="150"/>
        <w:jc w:val="center"/>
        <w:rPr>
          <w:rFonts w:ascii="黑体" w:eastAsia="黑体" w:hAnsi="黑体" w:hint="eastAsia"/>
          <w:color w:val="000000"/>
        </w:rPr>
      </w:pPr>
      <w:r>
        <w:rPr>
          <w:rFonts w:hint="eastAsia"/>
          <w:noProof/>
        </w:rPr>
        <w:drawing>
          <wp:inline distT="0" distB="0" distL="0" distR="0" wp14:anchorId="53B86E68" wp14:editId="65706ED6">
            <wp:extent cx="1485900" cy="317500"/>
            <wp:effectExtent l="0" t="0" r="0" b="6350"/>
            <wp:docPr id="930029796" name="图片 1"/>
            <wp:cNvGraphicFramePr/>
            <a:graphic xmlns:a="http://schemas.openxmlformats.org/drawingml/2006/main">
              <a:graphicData uri="http://schemas.openxmlformats.org/drawingml/2006/picture">
                <pic:pic xmlns:pic="http://schemas.openxmlformats.org/drawingml/2006/picture">
                  <pic:nvPicPr>
                    <pic:cNvPr id="930029796" name="图片 1"/>
                    <pic:cNvPicPr/>
                  </pic:nvPicPr>
                  <pic:blipFill>
                    <a:blip r:embed="rId28">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32"/>
    </w:p>
    <w:sectPr w:rsidR="00542D37" w:rsidRPr="007B002F">
      <w:pgSz w:w="11906" w:h="16838"/>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2C078B" w14:textId="77777777" w:rsidR="006A755D" w:rsidRDefault="006A755D">
      <w:pPr>
        <w:spacing w:line="240" w:lineRule="auto"/>
      </w:pPr>
      <w:r>
        <w:separator/>
      </w:r>
    </w:p>
  </w:endnote>
  <w:endnote w:type="continuationSeparator" w:id="0">
    <w:p w14:paraId="02CAB045" w14:textId="77777777" w:rsidR="006A755D" w:rsidRDefault="006A75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6425C" w14:textId="77777777" w:rsidR="00542D37" w:rsidRDefault="00000000">
    <w:pPr>
      <w:pStyle w:val="afffd"/>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F757EA" w14:textId="77777777" w:rsidR="00542D37" w:rsidRDefault="00542D37">
    <w:pPr>
      <w:pStyle w:val="afff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3618DF" w14:textId="77777777" w:rsidR="00542D37" w:rsidRDefault="00542D37">
    <w:pPr>
      <w:pStyle w:val="afffd"/>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2FEF6" w14:textId="77777777" w:rsidR="00542D37" w:rsidRDefault="00000000">
    <w:pPr>
      <w:pStyle w:val="afffff1"/>
    </w:pPr>
    <w:r>
      <w:fldChar w:fldCharType="begin"/>
    </w:r>
    <w:r>
      <w:instrText>PAGE   \* MERGEFORMAT</w:instrText>
    </w:r>
    <w:r>
      <w:fldChar w:fldCharType="separate"/>
    </w:r>
    <w:r>
      <w:rPr>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7E299" w14:textId="77777777" w:rsidR="006A755D" w:rsidRDefault="006A755D">
      <w:pPr>
        <w:spacing w:line="240" w:lineRule="auto"/>
      </w:pPr>
      <w:r>
        <w:separator/>
      </w:r>
    </w:p>
  </w:footnote>
  <w:footnote w:type="continuationSeparator" w:id="0">
    <w:p w14:paraId="20BF8F3D" w14:textId="77777777" w:rsidR="006A755D" w:rsidRDefault="006A75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C280A" w14:textId="77777777" w:rsidR="00542D37" w:rsidRDefault="00542D37">
    <w:pPr>
      <w:pStyle w:val="afff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68926" w14:textId="77777777" w:rsidR="00542D37" w:rsidRDefault="00000000">
    <w:pPr>
      <w:pStyle w:val="affff"/>
      <w:wordWrap w:val="0"/>
      <w:jc w:val="right"/>
      <w:rPr>
        <w:rFonts w:ascii="黑体" w:eastAsia="黑体" w:hAnsi="黑体" w:hint="eastAsia"/>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1CD3EF" w14:textId="77777777" w:rsidR="00542D37" w:rsidRDefault="00542D37">
    <w:pPr>
      <w:pStyle w:val="affff"/>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BD1578" w14:textId="3097B923" w:rsidR="00542D37" w:rsidRDefault="00000000">
    <w:pPr>
      <w:pStyle w:val="affff"/>
      <w:jc w:val="right"/>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AE7247">
      <w:rPr>
        <w:noProof/>
      </w:rPr>
      <w:t>Q/YYL 0006—2025</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99673" w14:textId="0BD299F8" w:rsidR="00542D37" w:rsidRDefault="00000000">
    <w:pPr>
      <w:pStyle w:val="afffff9"/>
      <w:rPr>
        <w:rFonts w:hint="eastAsia"/>
      </w:rPr>
    </w:pPr>
    <w:r>
      <w:fldChar w:fldCharType="begin"/>
    </w:r>
    <w:r>
      <w:instrText xml:space="preserve"> STYLEREF  标准文件_文件编号  \* MERGEFORMAT </w:instrText>
    </w:r>
    <w:r>
      <w:fldChar w:fldCharType="separate"/>
    </w:r>
    <w:r w:rsidR="006E1A77">
      <w:rPr>
        <w:rFonts w:hint="eastAsia"/>
        <w:noProof/>
      </w:rPr>
      <w:t>Q/YYL 0006—2025</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d"/>
      <w:suff w:val="nothing"/>
      <w:lvlText w:val="%1%2.%3.%4　"/>
      <w:lvlJc w:val="left"/>
      <w:pPr>
        <w:ind w:left="0" w:firstLine="0"/>
      </w:pPr>
      <w:rPr>
        <w:rFonts w:ascii="黑体" w:eastAsia="黑体" w:hint="eastAsia"/>
        <w:b w:val="0"/>
        <w:i w:val="0"/>
        <w:sz w:val="21"/>
      </w:rPr>
    </w:lvl>
    <w:lvl w:ilvl="4">
      <w:start w:val="1"/>
      <w:numFmt w:val="decimal"/>
      <w:pStyle w:val="affe"/>
      <w:suff w:val="nothing"/>
      <w:lvlText w:val="%1%2.%3.%4.%5　"/>
      <w:lvlJc w:val="left"/>
      <w:pPr>
        <w:ind w:left="0" w:firstLine="0"/>
      </w:pPr>
      <w:rPr>
        <w:rFonts w:ascii="黑体" w:eastAsia="黑体" w:hint="eastAsia"/>
        <w:b w:val="0"/>
        <w:i w:val="0"/>
        <w:sz w:val="21"/>
      </w:rPr>
    </w:lvl>
    <w:lvl w:ilvl="5">
      <w:start w:val="1"/>
      <w:numFmt w:val="decimal"/>
      <w:pStyle w:val="afff"/>
      <w:suff w:val="nothing"/>
      <w:lvlText w:val="%1%2.%3.%4.%5.%6　"/>
      <w:lvlJc w:val="left"/>
      <w:pPr>
        <w:ind w:left="0" w:firstLine="0"/>
      </w:pPr>
      <w:rPr>
        <w:rFonts w:ascii="黑体" w:eastAsia="黑体" w:hint="eastAsia"/>
        <w:b w:val="0"/>
        <w:i w:val="0"/>
        <w:sz w:val="21"/>
      </w:rPr>
    </w:lvl>
    <w:lvl w:ilvl="6">
      <w:start w:val="1"/>
      <w:numFmt w:val="decimal"/>
      <w:pStyle w:val="afff0"/>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1"/>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2"/>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3"/>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2128117723">
    <w:abstractNumId w:val="0"/>
  </w:num>
  <w:num w:numId="2" w16cid:durableId="1537036780">
    <w:abstractNumId w:val="27"/>
  </w:num>
  <w:num w:numId="3" w16cid:durableId="1073239388">
    <w:abstractNumId w:val="5"/>
  </w:num>
  <w:num w:numId="4" w16cid:durableId="770514020">
    <w:abstractNumId w:val="23"/>
  </w:num>
  <w:num w:numId="5" w16cid:durableId="1068386539">
    <w:abstractNumId w:val="18"/>
  </w:num>
  <w:num w:numId="6" w16cid:durableId="344525506">
    <w:abstractNumId w:val="13"/>
  </w:num>
  <w:num w:numId="7" w16cid:durableId="67581916">
    <w:abstractNumId w:val="8"/>
  </w:num>
  <w:num w:numId="8" w16cid:durableId="516504276">
    <w:abstractNumId w:val="3"/>
  </w:num>
  <w:num w:numId="9" w16cid:durableId="383723210">
    <w:abstractNumId w:val="9"/>
  </w:num>
  <w:num w:numId="10" w16cid:durableId="941843692">
    <w:abstractNumId w:val="16"/>
  </w:num>
  <w:num w:numId="11" w16cid:durableId="1325621511">
    <w:abstractNumId w:val="25"/>
  </w:num>
  <w:num w:numId="12" w16cid:durableId="84228168">
    <w:abstractNumId w:val="11"/>
  </w:num>
  <w:num w:numId="13" w16cid:durableId="1205753385">
    <w:abstractNumId w:val="12"/>
  </w:num>
  <w:num w:numId="14" w16cid:durableId="1172064106">
    <w:abstractNumId w:val="7"/>
  </w:num>
  <w:num w:numId="15" w16cid:durableId="1098333730">
    <w:abstractNumId w:val="19"/>
  </w:num>
  <w:num w:numId="16" w16cid:durableId="1940143423">
    <w:abstractNumId w:val="21"/>
  </w:num>
  <w:num w:numId="17" w16cid:durableId="171919867">
    <w:abstractNumId w:val="17"/>
  </w:num>
  <w:num w:numId="18" w16cid:durableId="1383408083">
    <w:abstractNumId w:val="29"/>
  </w:num>
  <w:num w:numId="19" w16cid:durableId="689139004">
    <w:abstractNumId w:val="15"/>
  </w:num>
  <w:num w:numId="20" w16cid:durableId="233972894">
    <w:abstractNumId w:val="1"/>
  </w:num>
  <w:num w:numId="21" w16cid:durableId="688603560">
    <w:abstractNumId w:val="10"/>
  </w:num>
  <w:num w:numId="22" w16cid:durableId="1184200981">
    <w:abstractNumId w:val="30"/>
  </w:num>
  <w:num w:numId="23" w16cid:durableId="430516943">
    <w:abstractNumId w:val="20"/>
  </w:num>
  <w:num w:numId="24" w16cid:durableId="1151867147">
    <w:abstractNumId w:val="6"/>
  </w:num>
  <w:num w:numId="25" w16cid:durableId="420566566">
    <w:abstractNumId w:val="26"/>
  </w:num>
  <w:num w:numId="26" w16cid:durableId="2105149080">
    <w:abstractNumId w:val="28"/>
  </w:num>
  <w:num w:numId="27" w16cid:durableId="1175343199">
    <w:abstractNumId w:val="2"/>
  </w:num>
  <w:num w:numId="28" w16cid:durableId="1781097163">
    <w:abstractNumId w:val="4"/>
  </w:num>
  <w:num w:numId="29" w16cid:durableId="1184170934">
    <w:abstractNumId w:val="14"/>
  </w:num>
  <w:num w:numId="30" w16cid:durableId="748691800">
    <w:abstractNumId w:val="24"/>
  </w:num>
  <w:num w:numId="31" w16cid:durableId="347756292">
    <w:abstractNumId w:val="22"/>
  </w:num>
  <w:num w:numId="32" w16cid:durableId="827481057">
    <w:abstractNumId w:val="27"/>
  </w:num>
  <w:num w:numId="33" w16cid:durableId="265700472">
    <w:abstractNumId w:val="27"/>
  </w:num>
  <w:num w:numId="34" w16cid:durableId="1509520756">
    <w:abstractNumId w:val="27"/>
  </w:num>
  <w:num w:numId="35" w16cid:durableId="1860503217">
    <w:abstractNumId w:val="27"/>
  </w:num>
  <w:num w:numId="36" w16cid:durableId="1401441570">
    <w:abstractNumId w:val="27"/>
  </w:num>
  <w:num w:numId="37" w16cid:durableId="716469288">
    <w:abstractNumId w:val="27"/>
  </w:num>
  <w:num w:numId="38" w16cid:durableId="243146650">
    <w:abstractNumId w:val="27"/>
  </w:num>
  <w:num w:numId="39" w16cid:durableId="1577549150">
    <w:abstractNumId w:val="27"/>
  </w:num>
  <w:num w:numId="40" w16cid:durableId="1103455367">
    <w:abstractNumId w:val="27"/>
  </w:num>
  <w:num w:numId="41" w16cid:durableId="958417205">
    <w:abstractNumId w:val="27"/>
  </w:num>
  <w:num w:numId="42" w16cid:durableId="774253143">
    <w:abstractNumId w:val="27"/>
  </w:num>
  <w:num w:numId="43" w16cid:durableId="759838298">
    <w:abstractNumId w:val="27"/>
  </w:num>
  <w:num w:numId="44" w16cid:durableId="289556501">
    <w:abstractNumId w:val="27"/>
  </w:num>
  <w:num w:numId="45" w16cid:durableId="1258713008">
    <w:abstractNumId w:val="27"/>
  </w:num>
  <w:num w:numId="46" w16cid:durableId="1705135506">
    <w:abstractNumId w:val="27"/>
  </w:num>
  <w:num w:numId="47" w16cid:durableId="1433864983">
    <w:abstractNumId w:val="27"/>
  </w:num>
  <w:num w:numId="48" w16cid:durableId="70351773">
    <w:abstractNumId w:val="27"/>
  </w:num>
  <w:num w:numId="49" w16cid:durableId="1159806980">
    <w:abstractNumId w:val="27"/>
  </w:num>
  <w:num w:numId="50" w16cid:durableId="959342518">
    <w:abstractNumId w:val="27"/>
  </w:num>
  <w:num w:numId="51" w16cid:durableId="1553343394">
    <w:abstractNumId w:val="27"/>
  </w:num>
  <w:num w:numId="52" w16cid:durableId="1192105503">
    <w:abstractNumId w:val="27"/>
  </w:num>
  <w:num w:numId="53" w16cid:durableId="870799940">
    <w:abstractNumId w:val="27"/>
  </w:num>
  <w:num w:numId="54" w16cid:durableId="1013074784">
    <w:abstractNumId w:val="27"/>
  </w:num>
  <w:num w:numId="55" w16cid:durableId="1280378433">
    <w:abstractNumId w:val="27"/>
  </w:num>
  <w:num w:numId="56" w16cid:durableId="135360530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ocumentProtection w:edit="forms" w:enforcement="1" w:cryptProviderType="rsaAES" w:cryptAlgorithmClass="hash" w:cryptAlgorithmType="typeAny" w:cryptAlgorithmSid="14" w:cryptSpinCount="100000" w:hash="ivP4zBDoO1JUpYCEsfsPmzQcbcirE7QeBz5RHHNn2fKtj80cC+oUm5Lrq4gHSEDyfT2tmyecEPKd+ZF29AQapw==" w:salt="AL/aqI3kNw+BrGRVheeyjA=="/>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mFjZjBhYmY3MzA3NmNkYTQ3NjI4MTE0Y2I3ZWRjNjgifQ=="/>
  </w:docVars>
  <w:rsids>
    <w:rsidRoot w:val="00853E21"/>
    <w:rsid w:val="0000040A"/>
    <w:rsid w:val="00000A94"/>
    <w:rsid w:val="00001972"/>
    <w:rsid w:val="00001D9A"/>
    <w:rsid w:val="0000380F"/>
    <w:rsid w:val="00007B3A"/>
    <w:rsid w:val="000107E0"/>
    <w:rsid w:val="0001099D"/>
    <w:rsid w:val="00011FDE"/>
    <w:rsid w:val="00012FFD"/>
    <w:rsid w:val="00014162"/>
    <w:rsid w:val="00014340"/>
    <w:rsid w:val="00016A9C"/>
    <w:rsid w:val="00022184"/>
    <w:rsid w:val="00022762"/>
    <w:rsid w:val="000238E0"/>
    <w:rsid w:val="000249DB"/>
    <w:rsid w:val="0002595E"/>
    <w:rsid w:val="000303C3"/>
    <w:rsid w:val="0003193A"/>
    <w:rsid w:val="00032E86"/>
    <w:rsid w:val="000331D3"/>
    <w:rsid w:val="000346A5"/>
    <w:rsid w:val="000359C3"/>
    <w:rsid w:val="00035A7D"/>
    <w:rsid w:val="000365ED"/>
    <w:rsid w:val="0004249A"/>
    <w:rsid w:val="00043282"/>
    <w:rsid w:val="00044286"/>
    <w:rsid w:val="000462F0"/>
    <w:rsid w:val="00047F28"/>
    <w:rsid w:val="000503AA"/>
    <w:rsid w:val="000506A1"/>
    <w:rsid w:val="000512E3"/>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1B5"/>
    <w:rsid w:val="00073C8C"/>
    <w:rsid w:val="00077B64"/>
    <w:rsid w:val="00080A1C"/>
    <w:rsid w:val="00082317"/>
    <w:rsid w:val="00082898"/>
    <w:rsid w:val="00083D2C"/>
    <w:rsid w:val="00086AA1"/>
    <w:rsid w:val="00087A77"/>
    <w:rsid w:val="000908BE"/>
    <w:rsid w:val="00090CA6"/>
    <w:rsid w:val="00092B8A"/>
    <w:rsid w:val="00092FB0"/>
    <w:rsid w:val="000934C5"/>
    <w:rsid w:val="00093D25"/>
    <w:rsid w:val="00093DAB"/>
    <w:rsid w:val="00094D73"/>
    <w:rsid w:val="00096D63"/>
    <w:rsid w:val="00097FAD"/>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23B2"/>
    <w:rsid w:val="000E4C9E"/>
    <w:rsid w:val="000E6FD7"/>
    <w:rsid w:val="000F06E1"/>
    <w:rsid w:val="000F0E3C"/>
    <w:rsid w:val="000F19D5"/>
    <w:rsid w:val="000F4AEA"/>
    <w:rsid w:val="000F67E9"/>
    <w:rsid w:val="00104926"/>
    <w:rsid w:val="00112769"/>
    <w:rsid w:val="00113B1E"/>
    <w:rsid w:val="00116BEE"/>
    <w:rsid w:val="0011711C"/>
    <w:rsid w:val="001178F7"/>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57A"/>
    <w:rsid w:val="00153C7E"/>
    <w:rsid w:val="00154D6F"/>
    <w:rsid w:val="00156B25"/>
    <w:rsid w:val="00156E1A"/>
    <w:rsid w:val="0015761F"/>
    <w:rsid w:val="0015768E"/>
    <w:rsid w:val="00157894"/>
    <w:rsid w:val="00157B55"/>
    <w:rsid w:val="001642FA"/>
    <w:rsid w:val="001649EB"/>
    <w:rsid w:val="00164BAF"/>
    <w:rsid w:val="00164FA8"/>
    <w:rsid w:val="00165065"/>
    <w:rsid w:val="00165434"/>
    <w:rsid w:val="0016580B"/>
    <w:rsid w:val="00165F49"/>
    <w:rsid w:val="00166B88"/>
    <w:rsid w:val="001672BD"/>
    <w:rsid w:val="0016770A"/>
    <w:rsid w:val="00167826"/>
    <w:rsid w:val="00170804"/>
    <w:rsid w:val="001708E9"/>
    <w:rsid w:val="00171250"/>
    <w:rsid w:val="0017295C"/>
    <w:rsid w:val="0017340B"/>
    <w:rsid w:val="00173FB1"/>
    <w:rsid w:val="00176DFD"/>
    <w:rsid w:val="001852C9"/>
    <w:rsid w:val="00190087"/>
    <w:rsid w:val="00190A41"/>
    <w:rsid w:val="001913C4"/>
    <w:rsid w:val="0019348F"/>
    <w:rsid w:val="00193A07"/>
    <w:rsid w:val="00194C95"/>
    <w:rsid w:val="00195C34"/>
    <w:rsid w:val="00196EF5"/>
    <w:rsid w:val="001A1A53"/>
    <w:rsid w:val="001A234A"/>
    <w:rsid w:val="001A4CF3"/>
    <w:rsid w:val="001A76FA"/>
    <w:rsid w:val="001B06E8"/>
    <w:rsid w:val="001B42F3"/>
    <w:rsid w:val="001B4C45"/>
    <w:rsid w:val="001B71D0"/>
    <w:rsid w:val="001B71EE"/>
    <w:rsid w:val="001C04A8"/>
    <w:rsid w:val="001C0C0E"/>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1F3F"/>
    <w:rsid w:val="001F2508"/>
    <w:rsid w:val="001F3E1E"/>
    <w:rsid w:val="001F4816"/>
    <w:rsid w:val="001F5BAB"/>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22BE"/>
    <w:rsid w:val="002253A1"/>
    <w:rsid w:val="00225CF8"/>
    <w:rsid w:val="0022794E"/>
    <w:rsid w:val="002306CC"/>
    <w:rsid w:val="00233D64"/>
    <w:rsid w:val="0023482A"/>
    <w:rsid w:val="002359CB"/>
    <w:rsid w:val="00243540"/>
    <w:rsid w:val="0024497B"/>
    <w:rsid w:val="0024515B"/>
    <w:rsid w:val="00246021"/>
    <w:rsid w:val="0024666E"/>
    <w:rsid w:val="00247742"/>
    <w:rsid w:val="002478FA"/>
    <w:rsid w:val="00247F52"/>
    <w:rsid w:val="00250888"/>
    <w:rsid w:val="00250B25"/>
    <w:rsid w:val="00250BBE"/>
    <w:rsid w:val="002515C2"/>
    <w:rsid w:val="0025194F"/>
    <w:rsid w:val="0026148A"/>
    <w:rsid w:val="00261620"/>
    <w:rsid w:val="00262696"/>
    <w:rsid w:val="00263D25"/>
    <w:rsid w:val="002643C3"/>
    <w:rsid w:val="00264A0C"/>
    <w:rsid w:val="00266EEB"/>
    <w:rsid w:val="00267EF4"/>
    <w:rsid w:val="00270CB8"/>
    <w:rsid w:val="00272B08"/>
    <w:rsid w:val="0027565F"/>
    <w:rsid w:val="00281BB8"/>
    <w:rsid w:val="00281E9E"/>
    <w:rsid w:val="00282405"/>
    <w:rsid w:val="00285170"/>
    <w:rsid w:val="00285361"/>
    <w:rsid w:val="00290864"/>
    <w:rsid w:val="00291C50"/>
    <w:rsid w:val="00292D60"/>
    <w:rsid w:val="00293B30"/>
    <w:rsid w:val="00294D34"/>
    <w:rsid w:val="00294E3B"/>
    <w:rsid w:val="00296193"/>
    <w:rsid w:val="00296C66"/>
    <w:rsid w:val="00296EBE"/>
    <w:rsid w:val="002972C0"/>
    <w:rsid w:val="002974E3"/>
    <w:rsid w:val="002A084B"/>
    <w:rsid w:val="002A1260"/>
    <w:rsid w:val="002A1589"/>
    <w:rsid w:val="002A1608"/>
    <w:rsid w:val="002A18C0"/>
    <w:rsid w:val="002A25DC"/>
    <w:rsid w:val="002A3AAB"/>
    <w:rsid w:val="002A4CEA"/>
    <w:rsid w:val="002A5977"/>
    <w:rsid w:val="002A5A13"/>
    <w:rsid w:val="002A757F"/>
    <w:rsid w:val="002A7F44"/>
    <w:rsid w:val="002B0C40"/>
    <w:rsid w:val="002B1966"/>
    <w:rsid w:val="002B4508"/>
    <w:rsid w:val="002B5779"/>
    <w:rsid w:val="002B686C"/>
    <w:rsid w:val="002B7332"/>
    <w:rsid w:val="002B7F51"/>
    <w:rsid w:val="002C09E7"/>
    <w:rsid w:val="002C1E06"/>
    <w:rsid w:val="002C2CBE"/>
    <w:rsid w:val="002C3F07"/>
    <w:rsid w:val="002C5278"/>
    <w:rsid w:val="002C7EBB"/>
    <w:rsid w:val="002D06C1"/>
    <w:rsid w:val="002D2937"/>
    <w:rsid w:val="002D42B5"/>
    <w:rsid w:val="002D4F1A"/>
    <w:rsid w:val="002D6EC6"/>
    <w:rsid w:val="002D79AC"/>
    <w:rsid w:val="002E039D"/>
    <w:rsid w:val="002E4D5A"/>
    <w:rsid w:val="002E6326"/>
    <w:rsid w:val="002F30E0"/>
    <w:rsid w:val="002F35E4"/>
    <w:rsid w:val="002F3730"/>
    <w:rsid w:val="002F38E1"/>
    <w:rsid w:val="002F6DFF"/>
    <w:rsid w:val="002F7AF6"/>
    <w:rsid w:val="00300E63"/>
    <w:rsid w:val="00302F5F"/>
    <w:rsid w:val="0030441D"/>
    <w:rsid w:val="00306063"/>
    <w:rsid w:val="0030633C"/>
    <w:rsid w:val="00313B85"/>
    <w:rsid w:val="003150E5"/>
    <w:rsid w:val="00317988"/>
    <w:rsid w:val="0032059F"/>
    <w:rsid w:val="003221B4"/>
    <w:rsid w:val="0032258D"/>
    <w:rsid w:val="00322E62"/>
    <w:rsid w:val="00324D13"/>
    <w:rsid w:val="00324EDD"/>
    <w:rsid w:val="00326063"/>
    <w:rsid w:val="003331E4"/>
    <w:rsid w:val="003356F0"/>
    <w:rsid w:val="00336C64"/>
    <w:rsid w:val="00337162"/>
    <w:rsid w:val="0034194F"/>
    <w:rsid w:val="00344605"/>
    <w:rsid w:val="003474AA"/>
    <w:rsid w:val="00350D1D"/>
    <w:rsid w:val="0035153C"/>
    <w:rsid w:val="00352C83"/>
    <w:rsid w:val="003615D2"/>
    <w:rsid w:val="0036429C"/>
    <w:rsid w:val="00364A53"/>
    <w:rsid w:val="003654CB"/>
    <w:rsid w:val="00365AA9"/>
    <w:rsid w:val="00365F86"/>
    <w:rsid w:val="00365F87"/>
    <w:rsid w:val="00366758"/>
    <w:rsid w:val="00366E89"/>
    <w:rsid w:val="00367959"/>
    <w:rsid w:val="0036795A"/>
    <w:rsid w:val="003705F4"/>
    <w:rsid w:val="00370D58"/>
    <w:rsid w:val="00371316"/>
    <w:rsid w:val="00376713"/>
    <w:rsid w:val="00381815"/>
    <w:rsid w:val="003819AF"/>
    <w:rsid w:val="003820E9"/>
    <w:rsid w:val="00382DE7"/>
    <w:rsid w:val="00384FFC"/>
    <w:rsid w:val="0038616D"/>
    <w:rsid w:val="003872FC"/>
    <w:rsid w:val="00387ADC"/>
    <w:rsid w:val="00390020"/>
    <w:rsid w:val="003903D6"/>
    <w:rsid w:val="00390EE6"/>
    <w:rsid w:val="0039118F"/>
    <w:rsid w:val="00392AD7"/>
    <w:rsid w:val="003938D9"/>
    <w:rsid w:val="00394376"/>
    <w:rsid w:val="003943FF"/>
    <w:rsid w:val="003974EB"/>
    <w:rsid w:val="00397CC5"/>
    <w:rsid w:val="003A1582"/>
    <w:rsid w:val="003A4077"/>
    <w:rsid w:val="003B09AD"/>
    <w:rsid w:val="003B1F18"/>
    <w:rsid w:val="003B47C2"/>
    <w:rsid w:val="003B47CE"/>
    <w:rsid w:val="003B5BF0"/>
    <w:rsid w:val="003B60BF"/>
    <w:rsid w:val="003B6BE3"/>
    <w:rsid w:val="003C010C"/>
    <w:rsid w:val="003C087F"/>
    <w:rsid w:val="003C0A6C"/>
    <w:rsid w:val="003C14F8"/>
    <w:rsid w:val="003C319F"/>
    <w:rsid w:val="003C4D8A"/>
    <w:rsid w:val="003C4E3F"/>
    <w:rsid w:val="003C5A43"/>
    <w:rsid w:val="003C74F8"/>
    <w:rsid w:val="003D0519"/>
    <w:rsid w:val="003D0FF6"/>
    <w:rsid w:val="003D262C"/>
    <w:rsid w:val="003D6D61"/>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6CB1"/>
    <w:rsid w:val="00407D39"/>
    <w:rsid w:val="0041477A"/>
    <w:rsid w:val="004167A3"/>
    <w:rsid w:val="00417191"/>
    <w:rsid w:val="00427F4D"/>
    <w:rsid w:val="00432DAA"/>
    <w:rsid w:val="00434305"/>
    <w:rsid w:val="00435DF7"/>
    <w:rsid w:val="004402CE"/>
    <w:rsid w:val="0044083F"/>
    <w:rsid w:val="00441AE7"/>
    <w:rsid w:val="00445574"/>
    <w:rsid w:val="004467FB"/>
    <w:rsid w:val="00446C07"/>
    <w:rsid w:val="00451660"/>
    <w:rsid w:val="00452203"/>
    <w:rsid w:val="00452D6B"/>
    <w:rsid w:val="00454484"/>
    <w:rsid w:val="0045517B"/>
    <w:rsid w:val="004610AE"/>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9703D"/>
    <w:rsid w:val="00497A8C"/>
    <w:rsid w:val="004A12DF"/>
    <w:rsid w:val="004A1BA8"/>
    <w:rsid w:val="004A4B57"/>
    <w:rsid w:val="004A63FA"/>
    <w:rsid w:val="004B0272"/>
    <w:rsid w:val="004B23CB"/>
    <w:rsid w:val="004B2701"/>
    <w:rsid w:val="004B2E1B"/>
    <w:rsid w:val="004B3AA8"/>
    <w:rsid w:val="004B3E93"/>
    <w:rsid w:val="004C1FBC"/>
    <w:rsid w:val="004C3F1D"/>
    <w:rsid w:val="004C458D"/>
    <w:rsid w:val="004C526C"/>
    <w:rsid w:val="004C7556"/>
    <w:rsid w:val="004C7E8B"/>
    <w:rsid w:val="004C7E9D"/>
    <w:rsid w:val="004C7F67"/>
    <w:rsid w:val="004D076D"/>
    <w:rsid w:val="004D0EF1"/>
    <w:rsid w:val="004D2253"/>
    <w:rsid w:val="004D3403"/>
    <w:rsid w:val="004D4406"/>
    <w:rsid w:val="004D7C42"/>
    <w:rsid w:val="004E0465"/>
    <w:rsid w:val="004E127B"/>
    <w:rsid w:val="004E1C0A"/>
    <w:rsid w:val="004E30C5"/>
    <w:rsid w:val="004E4AA5"/>
    <w:rsid w:val="004E4AEE"/>
    <w:rsid w:val="004E59E3"/>
    <w:rsid w:val="004E67C0"/>
    <w:rsid w:val="004E7A9E"/>
    <w:rsid w:val="004F2C7F"/>
    <w:rsid w:val="004F2D05"/>
    <w:rsid w:val="004F391A"/>
    <w:rsid w:val="004F3CFB"/>
    <w:rsid w:val="004F3D61"/>
    <w:rsid w:val="004F6456"/>
    <w:rsid w:val="004F696E"/>
    <w:rsid w:val="004F6C71"/>
    <w:rsid w:val="004F777A"/>
    <w:rsid w:val="00501139"/>
    <w:rsid w:val="0050363E"/>
    <w:rsid w:val="005039BC"/>
    <w:rsid w:val="005043BB"/>
    <w:rsid w:val="00504A3D"/>
    <w:rsid w:val="00505767"/>
    <w:rsid w:val="005073F0"/>
    <w:rsid w:val="00507406"/>
    <w:rsid w:val="00510A7B"/>
    <w:rsid w:val="00512F6E"/>
    <w:rsid w:val="00513038"/>
    <w:rsid w:val="00514049"/>
    <w:rsid w:val="00514174"/>
    <w:rsid w:val="00516088"/>
    <w:rsid w:val="00516B0B"/>
    <w:rsid w:val="005220EC"/>
    <w:rsid w:val="00523F95"/>
    <w:rsid w:val="00524D65"/>
    <w:rsid w:val="00525B16"/>
    <w:rsid w:val="00530A9F"/>
    <w:rsid w:val="00533113"/>
    <w:rsid w:val="00533D04"/>
    <w:rsid w:val="00534804"/>
    <w:rsid w:val="00534BDF"/>
    <w:rsid w:val="005354EA"/>
    <w:rsid w:val="0053585F"/>
    <w:rsid w:val="00535EC4"/>
    <w:rsid w:val="00535ED9"/>
    <w:rsid w:val="0053692B"/>
    <w:rsid w:val="005402D4"/>
    <w:rsid w:val="00541853"/>
    <w:rsid w:val="00542D37"/>
    <w:rsid w:val="00543BDA"/>
    <w:rsid w:val="005441CC"/>
    <w:rsid w:val="00546684"/>
    <w:rsid w:val="005479DA"/>
    <w:rsid w:val="00547BCC"/>
    <w:rsid w:val="0055013B"/>
    <w:rsid w:val="00551F6F"/>
    <w:rsid w:val="005537F3"/>
    <w:rsid w:val="00555044"/>
    <w:rsid w:val="00555A6A"/>
    <w:rsid w:val="00560391"/>
    <w:rsid w:val="005608D5"/>
    <w:rsid w:val="00561475"/>
    <w:rsid w:val="0056487B"/>
    <w:rsid w:val="00564ECB"/>
    <w:rsid w:val="00564FB9"/>
    <w:rsid w:val="00573D9E"/>
    <w:rsid w:val="005801E3"/>
    <w:rsid w:val="00581802"/>
    <w:rsid w:val="005836A8"/>
    <w:rsid w:val="0058409C"/>
    <w:rsid w:val="00584262"/>
    <w:rsid w:val="00586630"/>
    <w:rsid w:val="00587ADD"/>
    <w:rsid w:val="00595265"/>
    <w:rsid w:val="00596160"/>
    <w:rsid w:val="005966E2"/>
    <w:rsid w:val="00597007"/>
    <w:rsid w:val="005A0966"/>
    <w:rsid w:val="005A11B7"/>
    <w:rsid w:val="005A260B"/>
    <w:rsid w:val="005A4A1B"/>
    <w:rsid w:val="005A7830"/>
    <w:rsid w:val="005A7FCE"/>
    <w:rsid w:val="005B0F3F"/>
    <w:rsid w:val="005B129B"/>
    <w:rsid w:val="005B4903"/>
    <w:rsid w:val="005B51CE"/>
    <w:rsid w:val="005B5885"/>
    <w:rsid w:val="005B5CD7"/>
    <w:rsid w:val="005B6CF6"/>
    <w:rsid w:val="005B7422"/>
    <w:rsid w:val="005C29B8"/>
    <w:rsid w:val="005C5F21"/>
    <w:rsid w:val="005C7156"/>
    <w:rsid w:val="005D0C75"/>
    <w:rsid w:val="005D1F4B"/>
    <w:rsid w:val="005D4171"/>
    <w:rsid w:val="005D5C2D"/>
    <w:rsid w:val="005D6A95"/>
    <w:rsid w:val="005D6B2C"/>
    <w:rsid w:val="005D6D9C"/>
    <w:rsid w:val="005E2335"/>
    <w:rsid w:val="005E34CA"/>
    <w:rsid w:val="005E3C18"/>
    <w:rsid w:val="005E6812"/>
    <w:rsid w:val="005E7881"/>
    <w:rsid w:val="005E78E0"/>
    <w:rsid w:val="005F0D9C"/>
    <w:rsid w:val="005F284E"/>
    <w:rsid w:val="005F4390"/>
    <w:rsid w:val="005F7B42"/>
    <w:rsid w:val="006015CE"/>
    <w:rsid w:val="0060467F"/>
    <w:rsid w:val="00604784"/>
    <w:rsid w:val="00605544"/>
    <w:rsid w:val="00606419"/>
    <w:rsid w:val="00607D29"/>
    <w:rsid w:val="00612952"/>
    <w:rsid w:val="00614CC1"/>
    <w:rsid w:val="00615A9D"/>
    <w:rsid w:val="00617387"/>
    <w:rsid w:val="006205D6"/>
    <w:rsid w:val="0062385C"/>
    <w:rsid w:val="006252D8"/>
    <w:rsid w:val="006259BC"/>
    <w:rsid w:val="0062636B"/>
    <w:rsid w:val="00631D8A"/>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2BD4"/>
    <w:rsid w:val="00663084"/>
    <w:rsid w:val="00663B96"/>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1B01"/>
    <w:rsid w:val="006A07AA"/>
    <w:rsid w:val="006A25E5"/>
    <w:rsid w:val="006A2B46"/>
    <w:rsid w:val="006A336D"/>
    <w:rsid w:val="006A37B9"/>
    <w:rsid w:val="006A755D"/>
    <w:rsid w:val="006B1F2B"/>
    <w:rsid w:val="006B2672"/>
    <w:rsid w:val="006B54BF"/>
    <w:rsid w:val="006B5F44"/>
    <w:rsid w:val="006B5F90"/>
    <w:rsid w:val="006B62E4"/>
    <w:rsid w:val="006C1BBA"/>
    <w:rsid w:val="006C2079"/>
    <w:rsid w:val="006C30C1"/>
    <w:rsid w:val="006C5A62"/>
    <w:rsid w:val="006C5D68"/>
    <w:rsid w:val="006C6976"/>
    <w:rsid w:val="006C6DD0"/>
    <w:rsid w:val="006D0247"/>
    <w:rsid w:val="006D04EA"/>
    <w:rsid w:val="006D16C4"/>
    <w:rsid w:val="006D3E96"/>
    <w:rsid w:val="006D4515"/>
    <w:rsid w:val="006D488F"/>
    <w:rsid w:val="006D4BB1"/>
    <w:rsid w:val="006D6593"/>
    <w:rsid w:val="006E09B4"/>
    <w:rsid w:val="006E1A77"/>
    <w:rsid w:val="006E2724"/>
    <w:rsid w:val="006F03A8"/>
    <w:rsid w:val="006F2ACA"/>
    <w:rsid w:val="006F2ADC"/>
    <w:rsid w:val="006F2BFE"/>
    <w:rsid w:val="006F31E9"/>
    <w:rsid w:val="006F42E9"/>
    <w:rsid w:val="006F6284"/>
    <w:rsid w:val="006F6E08"/>
    <w:rsid w:val="007002C5"/>
    <w:rsid w:val="00704387"/>
    <w:rsid w:val="00707669"/>
    <w:rsid w:val="00711CBA"/>
    <w:rsid w:val="00711FB5"/>
    <w:rsid w:val="00712A01"/>
    <w:rsid w:val="00714F58"/>
    <w:rsid w:val="00716D37"/>
    <w:rsid w:val="007224EE"/>
    <w:rsid w:val="00722FBF"/>
    <w:rsid w:val="00722FC2"/>
    <w:rsid w:val="00724E1B"/>
    <w:rsid w:val="00725949"/>
    <w:rsid w:val="00727FA2"/>
    <w:rsid w:val="007322D9"/>
    <w:rsid w:val="00732BC0"/>
    <w:rsid w:val="007353C7"/>
    <w:rsid w:val="0073720F"/>
    <w:rsid w:val="00737796"/>
    <w:rsid w:val="00740D4B"/>
    <w:rsid w:val="0074165C"/>
    <w:rsid w:val="00742C35"/>
    <w:rsid w:val="007432CA"/>
    <w:rsid w:val="007439EB"/>
    <w:rsid w:val="00743CB4"/>
    <w:rsid w:val="00743F0A"/>
    <w:rsid w:val="007444E8"/>
    <w:rsid w:val="0074548E"/>
    <w:rsid w:val="007455F3"/>
    <w:rsid w:val="00745773"/>
    <w:rsid w:val="0074674A"/>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A3A"/>
    <w:rsid w:val="00773C1F"/>
    <w:rsid w:val="00774DA4"/>
    <w:rsid w:val="00776599"/>
    <w:rsid w:val="0078114B"/>
    <w:rsid w:val="00781DD2"/>
    <w:rsid w:val="00783ECF"/>
    <w:rsid w:val="0078413A"/>
    <w:rsid w:val="00787829"/>
    <w:rsid w:val="007959E8"/>
    <w:rsid w:val="00795E9C"/>
    <w:rsid w:val="007A0521"/>
    <w:rsid w:val="007A1957"/>
    <w:rsid w:val="007A2E12"/>
    <w:rsid w:val="007A3475"/>
    <w:rsid w:val="007A41C8"/>
    <w:rsid w:val="007A54CE"/>
    <w:rsid w:val="007A5ED3"/>
    <w:rsid w:val="007A6FD9"/>
    <w:rsid w:val="007A7633"/>
    <w:rsid w:val="007A7FFA"/>
    <w:rsid w:val="007B002F"/>
    <w:rsid w:val="007B04EB"/>
    <w:rsid w:val="007B0D4F"/>
    <w:rsid w:val="007B1142"/>
    <w:rsid w:val="007B5A3D"/>
    <w:rsid w:val="007B5B95"/>
    <w:rsid w:val="007B68EA"/>
    <w:rsid w:val="007B7453"/>
    <w:rsid w:val="007C2D89"/>
    <w:rsid w:val="007C4593"/>
    <w:rsid w:val="007C5309"/>
    <w:rsid w:val="007C6069"/>
    <w:rsid w:val="007D06C4"/>
    <w:rsid w:val="007D1352"/>
    <w:rsid w:val="007D2508"/>
    <w:rsid w:val="007D346A"/>
    <w:rsid w:val="007D6518"/>
    <w:rsid w:val="007D76BD"/>
    <w:rsid w:val="007E0BF1"/>
    <w:rsid w:val="007E1B4F"/>
    <w:rsid w:val="007E702C"/>
    <w:rsid w:val="007F0ED8"/>
    <w:rsid w:val="007F0F63"/>
    <w:rsid w:val="007F3351"/>
    <w:rsid w:val="007F4406"/>
    <w:rsid w:val="007F75CE"/>
    <w:rsid w:val="008013A4"/>
    <w:rsid w:val="008027CE"/>
    <w:rsid w:val="00802F42"/>
    <w:rsid w:val="00804383"/>
    <w:rsid w:val="00804BB7"/>
    <w:rsid w:val="00804D41"/>
    <w:rsid w:val="00810257"/>
    <w:rsid w:val="008104F5"/>
    <w:rsid w:val="00811072"/>
    <w:rsid w:val="00811369"/>
    <w:rsid w:val="00813D1B"/>
    <w:rsid w:val="00814D5F"/>
    <w:rsid w:val="00815419"/>
    <w:rsid w:val="008163C8"/>
    <w:rsid w:val="008164A1"/>
    <w:rsid w:val="00816649"/>
    <w:rsid w:val="00817325"/>
    <w:rsid w:val="00820590"/>
    <w:rsid w:val="008209E6"/>
    <w:rsid w:val="00823303"/>
    <w:rsid w:val="008233B2"/>
    <w:rsid w:val="00823A9F"/>
    <w:rsid w:val="00823C85"/>
    <w:rsid w:val="00824601"/>
    <w:rsid w:val="00825138"/>
    <w:rsid w:val="008269DD"/>
    <w:rsid w:val="00826C10"/>
    <w:rsid w:val="00830621"/>
    <w:rsid w:val="00830E45"/>
    <w:rsid w:val="00831CC2"/>
    <w:rsid w:val="0083348C"/>
    <w:rsid w:val="008373D3"/>
    <w:rsid w:val="00840617"/>
    <w:rsid w:val="00840F84"/>
    <w:rsid w:val="00842A47"/>
    <w:rsid w:val="00843C13"/>
    <w:rsid w:val="00843F6A"/>
    <w:rsid w:val="008454F8"/>
    <w:rsid w:val="0085077C"/>
    <w:rsid w:val="0085173A"/>
    <w:rsid w:val="00853E21"/>
    <w:rsid w:val="008603CE"/>
    <w:rsid w:val="008619DB"/>
    <w:rsid w:val="008620FC"/>
    <w:rsid w:val="008627A5"/>
    <w:rsid w:val="00863E05"/>
    <w:rsid w:val="008655C4"/>
    <w:rsid w:val="00865ACA"/>
    <w:rsid w:val="00865D28"/>
    <w:rsid w:val="00865F85"/>
    <w:rsid w:val="00867C10"/>
    <w:rsid w:val="00870439"/>
    <w:rsid w:val="00870DA1"/>
    <w:rsid w:val="00870F32"/>
    <w:rsid w:val="008736F5"/>
    <w:rsid w:val="008750BA"/>
    <w:rsid w:val="00876186"/>
    <w:rsid w:val="0087620E"/>
    <w:rsid w:val="00883F93"/>
    <w:rsid w:val="00884DB3"/>
    <w:rsid w:val="00885A9D"/>
    <w:rsid w:val="008864F6"/>
    <w:rsid w:val="008868B3"/>
    <w:rsid w:val="0089049D"/>
    <w:rsid w:val="00891107"/>
    <w:rsid w:val="008928C9"/>
    <w:rsid w:val="008930CB"/>
    <w:rsid w:val="008938DC"/>
    <w:rsid w:val="00893FD1"/>
    <w:rsid w:val="00894836"/>
    <w:rsid w:val="00895172"/>
    <w:rsid w:val="00895680"/>
    <w:rsid w:val="00896DFF"/>
    <w:rsid w:val="00897200"/>
    <w:rsid w:val="0089762C"/>
    <w:rsid w:val="008A1893"/>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308B"/>
    <w:rsid w:val="008D453D"/>
    <w:rsid w:val="008D53AD"/>
    <w:rsid w:val="008D562B"/>
    <w:rsid w:val="008D5733"/>
    <w:rsid w:val="008D622B"/>
    <w:rsid w:val="008D666C"/>
    <w:rsid w:val="008D7B54"/>
    <w:rsid w:val="008E0C9D"/>
    <w:rsid w:val="008E155C"/>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0804"/>
    <w:rsid w:val="009245F5"/>
    <w:rsid w:val="009249EC"/>
    <w:rsid w:val="009273B3"/>
    <w:rsid w:val="009305B5"/>
    <w:rsid w:val="009314DE"/>
    <w:rsid w:val="00933DC2"/>
    <w:rsid w:val="009363E9"/>
    <w:rsid w:val="009429D5"/>
    <w:rsid w:val="00942BF1"/>
    <w:rsid w:val="00945180"/>
    <w:rsid w:val="00945428"/>
    <w:rsid w:val="00945510"/>
    <w:rsid w:val="0094607B"/>
    <w:rsid w:val="00953604"/>
    <w:rsid w:val="0095496B"/>
    <w:rsid w:val="00954B91"/>
    <w:rsid w:val="009608BD"/>
    <w:rsid w:val="009610DC"/>
    <w:rsid w:val="00961490"/>
    <w:rsid w:val="0096381A"/>
    <w:rsid w:val="00965E04"/>
    <w:rsid w:val="009674AD"/>
    <w:rsid w:val="00970CDC"/>
    <w:rsid w:val="0097537E"/>
    <w:rsid w:val="00975727"/>
    <w:rsid w:val="00977010"/>
    <w:rsid w:val="00977D02"/>
    <w:rsid w:val="009809BB"/>
    <w:rsid w:val="0098364B"/>
    <w:rsid w:val="00985C28"/>
    <w:rsid w:val="0098780D"/>
    <w:rsid w:val="009911AF"/>
    <w:rsid w:val="00991875"/>
    <w:rsid w:val="00991F92"/>
    <w:rsid w:val="00992985"/>
    <w:rsid w:val="00993889"/>
    <w:rsid w:val="0099551B"/>
    <w:rsid w:val="00995946"/>
    <w:rsid w:val="00995E9B"/>
    <w:rsid w:val="00997BF1"/>
    <w:rsid w:val="009A089C"/>
    <w:rsid w:val="009A118E"/>
    <w:rsid w:val="009A21CD"/>
    <w:rsid w:val="009A278C"/>
    <w:rsid w:val="009A2A8A"/>
    <w:rsid w:val="009A2BC2"/>
    <w:rsid w:val="009A42C1"/>
    <w:rsid w:val="009A5429"/>
    <w:rsid w:val="009A72AD"/>
    <w:rsid w:val="009B09E0"/>
    <w:rsid w:val="009B0BC5"/>
    <w:rsid w:val="009B1247"/>
    <w:rsid w:val="009B6029"/>
    <w:rsid w:val="009B6971"/>
    <w:rsid w:val="009C0B18"/>
    <w:rsid w:val="009C27F1"/>
    <w:rsid w:val="009C3152"/>
    <w:rsid w:val="009C4CFA"/>
    <w:rsid w:val="009C5070"/>
    <w:rsid w:val="009D112C"/>
    <w:rsid w:val="009D47FA"/>
    <w:rsid w:val="009D4C5B"/>
    <w:rsid w:val="009D50D2"/>
    <w:rsid w:val="009D651A"/>
    <w:rsid w:val="009D6BCA"/>
    <w:rsid w:val="009D7CEC"/>
    <w:rsid w:val="009E0F62"/>
    <w:rsid w:val="009E4A58"/>
    <w:rsid w:val="009E5A2D"/>
    <w:rsid w:val="009E5AB2"/>
    <w:rsid w:val="009E6219"/>
    <w:rsid w:val="009F03B3"/>
    <w:rsid w:val="009F2505"/>
    <w:rsid w:val="00A0096C"/>
    <w:rsid w:val="00A01757"/>
    <w:rsid w:val="00A02595"/>
    <w:rsid w:val="00A028C0"/>
    <w:rsid w:val="00A02BAE"/>
    <w:rsid w:val="00A06A6B"/>
    <w:rsid w:val="00A06EA3"/>
    <w:rsid w:val="00A07A8E"/>
    <w:rsid w:val="00A07E47"/>
    <w:rsid w:val="00A122DF"/>
    <w:rsid w:val="00A129D0"/>
    <w:rsid w:val="00A12C33"/>
    <w:rsid w:val="00A138BA"/>
    <w:rsid w:val="00A14C8E"/>
    <w:rsid w:val="00A153D9"/>
    <w:rsid w:val="00A15F09"/>
    <w:rsid w:val="00A16256"/>
    <w:rsid w:val="00A169B6"/>
    <w:rsid w:val="00A2271D"/>
    <w:rsid w:val="00A229B4"/>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57291"/>
    <w:rsid w:val="00A57C3A"/>
    <w:rsid w:val="00A648CD"/>
    <w:rsid w:val="00A6537A"/>
    <w:rsid w:val="00A67866"/>
    <w:rsid w:val="00A70B07"/>
    <w:rsid w:val="00A7123C"/>
    <w:rsid w:val="00A723F8"/>
    <w:rsid w:val="00A734DB"/>
    <w:rsid w:val="00A74237"/>
    <w:rsid w:val="00A77CCB"/>
    <w:rsid w:val="00A80C1C"/>
    <w:rsid w:val="00A83D8D"/>
    <w:rsid w:val="00A84183"/>
    <w:rsid w:val="00A8446B"/>
    <w:rsid w:val="00A8473F"/>
    <w:rsid w:val="00A862D6"/>
    <w:rsid w:val="00A8715E"/>
    <w:rsid w:val="00A90966"/>
    <w:rsid w:val="00A9295B"/>
    <w:rsid w:val="00A93B09"/>
    <w:rsid w:val="00A952D7"/>
    <w:rsid w:val="00A963F7"/>
    <w:rsid w:val="00A96AD8"/>
    <w:rsid w:val="00AA052C"/>
    <w:rsid w:val="00AA1E45"/>
    <w:rsid w:val="00AA3BB6"/>
    <w:rsid w:val="00AA3CA5"/>
    <w:rsid w:val="00AA4286"/>
    <w:rsid w:val="00AA456B"/>
    <w:rsid w:val="00AA4EAD"/>
    <w:rsid w:val="00AA57F5"/>
    <w:rsid w:val="00AA672E"/>
    <w:rsid w:val="00AA6EC9"/>
    <w:rsid w:val="00AA7E11"/>
    <w:rsid w:val="00AB3240"/>
    <w:rsid w:val="00AB5964"/>
    <w:rsid w:val="00AB6309"/>
    <w:rsid w:val="00AB6C5F"/>
    <w:rsid w:val="00AB7129"/>
    <w:rsid w:val="00AC27A6"/>
    <w:rsid w:val="00AC30F7"/>
    <w:rsid w:val="00AC3A5A"/>
    <w:rsid w:val="00AC4D95"/>
    <w:rsid w:val="00AC4FED"/>
    <w:rsid w:val="00AC5864"/>
    <w:rsid w:val="00AC5DF4"/>
    <w:rsid w:val="00AD0AEF"/>
    <w:rsid w:val="00AD11B7"/>
    <w:rsid w:val="00AD1A94"/>
    <w:rsid w:val="00AD1C05"/>
    <w:rsid w:val="00AD4126"/>
    <w:rsid w:val="00AD421C"/>
    <w:rsid w:val="00AD44FA"/>
    <w:rsid w:val="00AE070A"/>
    <w:rsid w:val="00AE101C"/>
    <w:rsid w:val="00AE2A69"/>
    <w:rsid w:val="00AE369C"/>
    <w:rsid w:val="00AE37E5"/>
    <w:rsid w:val="00AE5EB4"/>
    <w:rsid w:val="00AE7247"/>
    <w:rsid w:val="00AF0C18"/>
    <w:rsid w:val="00AF47C5"/>
    <w:rsid w:val="00AF4F65"/>
    <w:rsid w:val="00AF5398"/>
    <w:rsid w:val="00B020E6"/>
    <w:rsid w:val="00B049AF"/>
    <w:rsid w:val="00B07242"/>
    <w:rsid w:val="00B10534"/>
    <w:rsid w:val="00B113DB"/>
    <w:rsid w:val="00B11D8A"/>
    <w:rsid w:val="00B12981"/>
    <w:rsid w:val="00B147DD"/>
    <w:rsid w:val="00B156FD"/>
    <w:rsid w:val="00B21F61"/>
    <w:rsid w:val="00B261F1"/>
    <w:rsid w:val="00B265BC"/>
    <w:rsid w:val="00B26F3F"/>
    <w:rsid w:val="00B31FB1"/>
    <w:rsid w:val="00B33952"/>
    <w:rsid w:val="00B33C5E"/>
    <w:rsid w:val="00B342F4"/>
    <w:rsid w:val="00B34369"/>
    <w:rsid w:val="00B34DC2"/>
    <w:rsid w:val="00B36312"/>
    <w:rsid w:val="00B378E5"/>
    <w:rsid w:val="00B4346D"/>
    <w:rsid w:val="00B440F4"/>
    <w:rsid w:val="00B447A5"/>
    <w:rsid w:val="00B4654C"/>
    <w:rsid w:val="00B47293"/>
    <w:rsid w:val="00B50E50"/>
    <w:rsid w:val="00B51AA5"/>
    <w:rsid w:val="00B52120"/>
    <w:rsid w:val="00B54ABC"/>
    <w:rsid w:val="00B56FBE"/>
    <w:rsid w:val="00B57E55"/>
    <w:rsid w:val="00B60ACF"/>
    <w:rsid w:val="00B61D10"/>
    <w:rsid w:val="00B62B58"/>
    <w:rsid w:val="00B65149"/>
    <w:rsid w:val="00B66567"/>
    <w:rsid w:val="00B66F52"/>
    <w:rsid w:val="00B66FE5"/>
    <w:rsid w:val="00B72880"/>
    <w:rsid w:val="00B758BF"/>
    <w:rsid w:val="00B76C78"/>
    <w:rsid w:val="00B77EC8"/>
    <w:rsid w:val="00B827A6"/>
    <w:rsid w:val="00B831CE"/>
    <w:rsid w:val="00B86677"/>
    <w:rsid w:val="00B87131"/>
    <w:rsid w:val="00B87CBE"/>
    <w:rsid w:val="00B910D7"/>
    <w:rsid w:val="00B91561"/>
    <w:rsid w:val="00B939B1"/>
    <w:rsid w:val="00B93AD4"/>
    <w:rsid w:val="00B96D40"/>
    <w:rsid w:val="00B97386"/>
    <w:rsid w:val="00BA263B"/>
    <w:rsid w:val="00BA42B2"/>
    <w:rsid w:val="00BA58D4"/>
    <w:rsid w:val="00BA5B9E"/>
    <w:rsid w:val="00BA7C9A"/>
    <w:rsid w:val="00BB5F8F"/>
    <w:rsid w:val="00BB657A"/>
    <w:rsid w:val="00BB6D07"/>
    <w:rsid w:val="00BC13E9"/>
    <w:rsid w:val="00BC1A4E"/>
    <w:rsid w:val="00BC5DC7"/>
    <w:rsid w:val="00BC698A"/>
    <w:rsid w:val="00BC6B8B"/>
    <w:rsid w:val="00BC73D8"/>
    <w:rsid w:val="00BD52D7"/>
    <w:rsid w:val="00BD5AD2"/>
    <w:rsid w:val="00BE000D"/>
    <w:rsid w:val="00BE22F3"/>
    <w:rsid w:val="00BE30B8"/>
    <w:rsid w:val="00BE5B52"/>
    <w:rsid w:val="00BE7B8D"/>
    <w:rsid w:val="00BF0967"/>
    <w:rsid w:val="00BF0993"/>
    <w:rsid w:val="00BF10A9"/>
    <w:rsid w:val="00BF1703"/>
    <w:rsid w:val="00BF231C"/>
    <w:rsid w:val="00BF51E5"/>
    <w:rsid w:val="00BF74A6"/>
    <w:rsid w:val="00C013AD"/>
    <w:rsid w:val="00C04904"/>
    <w:rsid w:val="00C04C52"/>
    <w:rsid w:val="00C056B3"/>
    <w:rsid w:val="00C103E5"/>
    <w:rsid w:val="00C111EF"/>
    <w:rsid w:val="00C1144C"/>
    <w:rsid w:val="00C13319"/>
    <w:rsid w:val="00C13EE9"/>
    <w:rsid w:val="00C21540"/>
    <w:rsid w:val="00C21906"/>
    <w:rsid w:val="00C21BFA"/>
    <w:rsid w:val="00C24C8D"/>
    <w:rsid w:val="00C25FE2"/>
    <w:rsid w:val="00C26B53"/>
    <w:rsid w:val="00C279B2"/>
    <w:rsid w:val="00C33E50"/>
    <w:rsid w:val="00C34C20"/>
    <w:rsid w:val="00C35288"/>
    <w:rsid w:val="00C35A3E"/>
    <w:rsid w:val="00C42130"/>
    <w:rsid w:val="00C423A4"/>
    <w:rsid w:val="00C44BF5"/>
    <w:rsid w:val="00C50CFA"/>
    <w:rsid w:val="00C521D6"/>
    <w:rsid w:val="00C55232"/>
    <w:rsid w:val="00C553A4"/>
    <w:rsid w:val="00C55A06"/>
    <w:rsid w:val="00C55D03"/>
    <w:rsid w:val="00C601BC"/>
    <w:rsid w:val="00C60A3C"/>
    <w:rsid w:val="00C6329F"/>
    <w:rsid w:val="00C63340"/>
    <w:rsid w:val="00C643F9"/>
    <w:rsid w:val="00C64E95"/>
    <w:rsid w:val="00C71372"/>
    <w:rsid w:val="00C72410"/>
    <w:rsid w:val="00C7287F"/>
    <w:rsid w:val="00C80CB8"/>
    <w:rsid w:val="00C819F8"/>
    <w:rsid w:val="00C8248C"/>
    <w:rsid w:val="00C84E33"/>
    <w:rsid w:val="00C84F61"/>
    <w:rsid w:val="00C84FC7"/>
    <w:rsid w:val="00C86D6F"/>
    <w:rsid w:val="00C87CE0"/>
    <w:rsid w:val="00C905FC"/>
    <w:rsid w:val="00C92D03"/>
    <w:rsid w:val="00C9319C"/>
    <w:rsid w:val="00C9435D"/>
    <w:rsid w:val="00C94DF2"/>
    <w:rsid w:val="00C96741"/>
    <w:rsid w:val="00C9703A"/>
    <w:rsid w:val="00CA2D1B"/>
    <w:rsid w:val="00CA375D"/>
    <w:rsid w:val="00CA3785"/>
    <w:rsid w:val="00CA662A"/>
    <w:rsid w:val="00CA7AFD"/>
    <w:rsid w:val="00CA7C3C"/>
    <w:rsid w:val="00CB0189"/>
    <w:rsid w:val="00CB0BA2"/>
    <w:rsid w:val="00CB1A42"/>
    <w:rsid w:val="00CB1B0C"/>
    <w:rsid w:val="00CB2C0B"/>
    <w:rsid w:val="00CB517D"/>
    <w:rsid w:val="00CC038D"/>
    <w:rsid w:val="00CC08DB"/>
    <w:rsid w:val="00CC2DB3"/>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70E"/>
    <w:rsid w:val="00CF686F"/>
    <w:rsid w:val="00CF6E60"/>
    <w:rsid w:val="00CF7BCA"/>
    <w:rsid w:val="00D008FD"/>
    <w:rsid w:val="00D0321C"/>
    <w:rsid w:val="00D035EC"/>
    <w:rsid w:val="00D03762"/>
    <w:rsid w:val="00D06AB1"/>
    <w:rsid w:val="00D072ED"/>
    <w:rsid w:val="00D07A16"/>
    <w:rsid w:val="00D1067E"/>
    <w:rsid w:val="00D10F50"/>
    <w:rsid w:val="00D11272"/>
    <w:rsid w:val="00D124CC"/>
    <w:rsid w:val="00D126F5"/>
    <w:rsid w:val="00D1489E"/>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47D8E"/>
    <w:rsid w:val="00D51BF3"/>
    <w:rsid w:val="00D53EF9"/>
    <w:rsid w:val="00D652A2"/>
    <w:rsid w:val="00D66846"/>
    <w:rsid w:val="00D675FB"/>
    <w:rsid w:val="00D71F25"/>
    <w:rsid w:val="00D72A9C"/>
    <w:rsid w:val="00D77031"/>
    <w:rsid w:val="00D84941"/>
    <w:rsid w:val="00D84FA1"/>
    <w:rsid w:val="00D851F0"/>
    <w:rsid w:val="00D86DB7"/>
    <w:rsid w:val="00D926D0"/>
    <w:rsid w:val="00D92D86"/>
    <w:rsid w:val="00D93030"/>
    <w:rsid w:val="00D950E1"/>
    <w:rsid w:val="00D952A6"/>
    <w:rsid w:val="00D97F99"/>
    <w:rsid w:val="00DA1E08"/>
    <w:rsid w:val="00DA24F8"/>
    <w:rsid w:val="00DA28E8"/>
    <w:rsid w:val="00DA38D3"/>
    <w:rsid w:val="00DA3932"/>
    <w:rsid w:val="00DA3AFC"/>
    <w:rsid w:val="00DA5CCE"/>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391"/>
    <w:rsid w:val="00DD25C6"/>
    <w:rsid w:val="00DD4FE5"/>
    <w:rsid w:val="00DD54B0"/>
    <w:rsid w:val="00DD57EE"/>
    <w:rsid w:val="00DD6BCC"/>
    <w:rsid w:val="00DE0601"/>
    <w:rsid w:val="00DE0A4B"/>
    <w:rsid w:val="00DE2410"/>
    <w:rsid w:val="00DE2939"/>
    <w:rsid w:val="00DE6E81"/>
    <w:rsid w:val="00DE703F"/>
    <w:rsid w:val="00DE7595"/>
    <w:rsid w:val="00DF1961"/>
    <w:rsid w:val="00DF2619"/>
    <w:rsid w:val="00DF44DE"/>
    <w:rsid w:val="00DF4D3E"/>
    <w:rsid w:val="00DF72E3"/>
    <w:rsid w:val="00E01138"/>
    <w:rsid w:val="00E02DFB"/>
    <w:rsid w:val="00E030F9"/>
    <w:rsid w:val="00E0311A"/>
    <w:rsid w:val="00E03138"/>
    <w:rsid w:val="00E06404"/>
    <w:rsid w:val="00E1098C"/>
    <w:rsid w:val="00E11A85"/>
    <w:rsid w:val="00E12495"/>
    <w:rsid w:val="00E146FC"/>
    <w:rsid w:val="00E15CCD"/>
    <w:rsid w:val="00E202EF"/>
    <w:rsid w:val="00E210B5"/>
    <w:rsid w:val="00E23D19"/>
    <w:rsid w:val="00E2552F"/>
    <w:rsid w:val="00E3137A"/>
    <w:rsid w:val="00E32CCF"/>
    <w:rsid w:val="00E34A98"/>
    <w:rsid w:val="00E35D1E"/>
    <w:rsid w:val="00E364F9"/>
    <w:rsid w:val="00E365FA"/>
    <w:rsid w:val="00E36789"/>
    <w:rsid w:val="00E37AE5"/>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674CD"/>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96D80"/>
    <w:rsid w:val="00E971C0"/>
    <w:rsid w:val="00E97CD5"/>
    <w:rsid w:val="00EA58D1"/>
    <w:rsid w:val="00EA61BC"/>
    <w:rsid w:val="00EA636C"/>
    <w:rsid w:val="00EA681A"/>
    <w:rsid w:val="00EA735B"/>
    <w:rsid w:val="00EB1E69"/>
    <w:rsid w:val="00EB2086"/>
    <w:rsid w:val="00EB5EDF"/>
    <w:rsid w:val="00EB60FE"/>
    <w:rsid w:val="00EB74DB"/>
    <w:rsid w:val="00EC2C59"/>
    <w:rsid w:val="00EC50DA"/>
    <w:rsid w:val="00EC5359"/>
    <w:rsid w:val="00EC562A"/>
    <w:rsid w:val="00ED067A"/>
    <w:rsid w:val="00ED2B50"/>
    <w:rsid w:val="00ED41C1"/>
    <w:rsid w:val="00ED41F3"/>
    <w:rsid w:val="00EE0350"/>
    <w:rsid w:val="00EE0719"/>
    <w:rsid w:val="00EE0E80"/>
    <w:rsid w:val="00EE34D3"/>
    <w:rsid w:val="00EE613F"/>
    <w:rsid w:val="00EE7295"/>
    <w:rsid w:val="00EE7869"/>
    <w:rsid w:val="00EF054A"/>
    <w:rsid w:val="00EF3235"/>
    <w:rsid w:val="00EF7E72"/>
    <w:rsid w:val="00F06D37"/>
    <w:rsid w:val="00F07B9D"/>
    <w:rsid w:val="00F11586"/>
    <w:rsid w:val="00F1183B"/>
    <w:rsid w:val="00F11C9F"/>
    <w:rsid w:val="00F12263"/>
    <w:rsid w:val="00F127E5"/>
    <w:rsid w:val="00F1409D"/>
    <w:rsid w:val="00F14214"/>
    <w:rsid w:val="00F157A9"/>
    <w:rsid w:val="00F232AB"/>
    <w:rsid w:val="00F25BB6"/>
    <w:rsid w:val="00F26B7E"/>
    <w:rsid w:val="00F27A3B"/>
    <w:rsid w:val="00F33817"/>
    <w:rsid w:val="00F368F2"/>
    <w:rsid w:val="00F420D5"/>
    <w:rsid w:val="00F451EA"/>
    <w:rsid w:val="00F45447"/>
    <w:rsid w:val="00F456C6"/>
    <w:rsid w:val="00F4577B"/>
    <w:rsid w:val="00F46496"/>
    <w:rsid w:val="00F474D0"/>
    <w:rsid w:val="00F50179"/>
    <w:rsid w:val="00F50D08"/>
    <w:rsid w:val="00F515EE"/>
    <w:rsid w:val="00F56511"/>
    <w:rsid w:val="00F6194E"/>
    <w:rsid w:val="00F623AC"/>
    <w:rsid w:val="00F6412A"/>
    <w:rsid w:val="00F646DD"/>
    <w:rsid w:val="00F65893"/>
    <w:rsid w:val="00F66A4A"/>
    <w:rsid w:val="00F712E9"/>
    <w:rsid w:val="00F71E22"/>
    <w:rsid w:val="00F72142"/>
    <w:rsid w:val="00F72AE7"/>
    <w:rsid w:val="00F833BA"/>
    <w:rsid w:val="00F84563"/>
    <w:rsid w:val="00F84FD0"/>
    <w:rsid w:val="00F85543"/>
    <w:rsid w:val="00F859A8"/>
    <w:rsid w:val="00F8663B"/>
    <w:rsid w:val="00F86B08"/>
    <w:rsid w:val="00F86D87"/>
    <w:rsid w:val="00F9108B"/>
    <w:rsid w:val="00F91349"/>
    <w:rsid w:val="00F93A8A"/>
    <w:rsid w:val="00F95248"/>
    <w:rsid w:val="00F956A9"/>
    <w:rsid w:val="00F963ED"/>
    <w:rsid w:val="00F966CF"/>
    <w:rsid w:val="00F96CAE"/>
    <w:rsid w:val="00F97C99"/>
    <w:rsid w:val="00FA369C"/>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1AE"/>
    <w:rsid w:val="00FE4BCE"/>
    <w:rsid w:val="00FE54AE"/>
    <w:rsid w:val="00FE576A"/>
    <w:rsid w:val="00FE7E79"/>
    <w:rsid w:val="00FF3E7D"/>
    <w:rsid w:val="00FF5B99"/>
    <w:rsid w:val="00FF730C"/>
    <w:rsid w:val="00FF73F4"/>
    <w:rsid w:val="00FF7CE4"/>
    <w:rsid w:val="00FF7E39"/>
    <w:rsid w:val="47987DFA"/>
    <w:rsid w:val="7FBB5A48"/>
    <w:rsid w:val="7FEE1A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2DF47E81"/>
  <w15:docId w15:val="{2EB1CD15-F3E8-2145-8822-83D551270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uiPriority="29" w:qFormat="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4">
    <w:name w:val="Normal"/>
    <w:autoRedefine/>
    <w:qFormat/>
    <w:pPr>
      <w:widowControl w:val="0"/>
      <w:adjustRightInd w:val="0"/>
      <w:spacing w:line="400" w:lineRule="exact"/>
      <w:jc w:val="both"/>
    </w:pPr>
    <w:rPr>
      <w:kern w:val="2"/>
      <w:sz w:val="21"/>
      <w:szCs w:val="21"/>
    </w:rPr>
  </w:style>
  <w:style w:type="paragraph" w:styleId="1">
    <w:name w:val="heading 1"/>
    <w:basedOn w:val="afff4"/>
    <w:next w:val="afff4"/>
    <w:link w:val="10"/>
    <w:autoRedefine/>
    <w:qFormat/>
    <w:pPr>
      <w:keepNext/>
      <w:keepLines/>
      <w:spacing w:before="340" w:after="330" w:line="578" w:lineRule="auto"/>
      <w:outlineLvl w:val="0"/>
    </w:pPr>
    <w:rPr>
      <w:b/>
      <w:bCs/>
      <w:kern w:val="44"/>
      <w:sz w:val="44"/>
      <w:szCs w:val="44"/>
    </w:rPr>
  </w:style>
  <w:style w:type="paragraph" w:styleId="22">
    <w:name w:val="heading 2"/>
    <w:basedOn w:val="afff4"/>
    <w:next w:val="afff4"/>
    <w:link w:val="23"/>
    <w:autoRedefine/>
    <w:qFormat/>
    <w:pPr>
      <w:keepNext/>
      <w:keepLines/>
      <w:spacing w:before="260" w:after="260" w:line="416" w:lineRule="auto"/>
      <w:outlineLvl w:val="1"/>
    </w:pPr>
    <w:rPr>
      <w:rFonts w:ascii="Arial" w:eastAsia="黑体" w:hAnsi="Arial"/>
      <w:b/>
      <w:bCs/>
      <w:sz w:val="32"/>
      <w:szCs w:val="32"/>
    </w:rPr>
  </w:style>
  <w:style w:type="paragraph" w:styleId="3">
    <w:name w:val="heading 3"/>
    <w:basedOn w:val="afff4"/>
    <w:next w:val="afff4"/>
    <w:link w:val="30"/>
    <w:autoRedefine/>
    <w:qFormat/>
    <w:pPr>
      <w:keepNext/>
      <w:keepLines/>
      <w:spacing w:before="260" w:after="260" w:line="416" w:lineRule="auto"/>
      <w:outlineLvl w:val="2"/>
    </w:pPr>
    <w:rPr>
      <w:b/>
      <w:bCs/>
      <w:sz w:val="32"/>
      <w:szCs w:val="32"/>
    </w:rPr>
  </w:style>
  <w:style w:type="paragraph" w:styleId="4">
    <w:name w:val="heading 4"/>
    <w:basedOn w:val="afff4"/>
    <w:next w:val="afff4"/>
    <w:link w:val="40"/>
    <w:autoRedefine/>
    <w:qFormat/>
    <w:pPr>
      <w:keepNext/>
      <w:keepLines/>
      <w:spacing w:before="280" w:after="290" w:line="376" w:lineRule="auto"/>
      <w:outlineLvl w:val="3"/>
    </w:pPr>
    <w:rPr>
      <w:rFonts w:ascii="Arial" w:eastAsia="黑体" w:hAnsi="Arial"/>
      <w:b/>
      <w:bCs/>
      <w:sz w:val="28"/>
      <w:szCs w:val="28"/>
    </w:rPr>
  </w:style>
  <w:style w:type="paragraph" w:styleId="5">
    <w:name w:val="heading 5"/>
    <w:basedOn w:val="afff4"/>
    <w:next w:val="afff4"/>
    <w:link w:val="50"/>
    <w:autoRedefine/>
    <w:qFormat/>
    <w:pPr>
      <w:keepNext/>
      <w:keepLines/>
      <w:adjustRightInd/>
      <w:spacing w:before="280" w:after="290" w:line="376" w:lineRule="auto"/>
      <w:outlineLvl w:val="4"/>
    </w:pPr>
    <w:rPr>
      <w:b/>
      <w:bCs/>
      <w:sz w:val="28"/>
      <w:szCs w:val="28"/>
    </w:rPr>
  </w:style>
  <w:style w:type="paragraph" w:styleId="6">
    <w:name w:val="heading 6"/>
    <w:basedOn w:val="afff4"/>
    <w:next w:val="afff4"/>
    <w:link w:val="60"/>
    <w:autoRedefine/>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4"/>
    <w:next w:val="afff4"/>
    <w:link w:val="70"/>
    <w:autoRedefine/>
    <w:qFormat/>
    <w:pPr>
      <w:keepNext/>
      <w:keepLines/>
      <w:adjustRightInd/>
      <w:spacing w:before="240" w:after="64" w:line="320" w:lineRule="auto"/>
      <w:outlineLvl w:val="6"/>
    </w:pPr>
    <w:rPr>
      <w:b/>
      <w:bCs/>
      <w:sz w:val="24"/>
      <w:szCs w:val="24"/>
    </w:rPr>
  </w:style>
  <w:style w:type="paragraph" w:styleId="8">
    <w:name w:val="heading 8"/>
    <w:basedOn w:val="afff4"/>
    <w:next w:val="afff4"/>
    <w:link w:val="80"/>
    <w:autoRedefine/>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4"/>
    <w:next w:val="afff4"/>
    <w:link w:val="90"/>
    <w:autoRedefine/>
    <w:qFormat/>
    <w:pPr>
      <w:keepNext/>
      <w:keepLines/>
      <w:adjustRightInd/>
      <w:spacing w:before="240" w:after="64" w:line="320" w:lineRule="auto"/>
      <w:outlineLvl w:val="8"/>
    </w:pPr>
    <w:rPr>
      <w:rFonts w:ascii="Arial" w:eastAsia="黑体" w:hAnsi="Arial"/>
    </w:rPr>
  </w:style>
  <w:style w:type="character" w:default="1" w:styleId="afff5">
    <w:name w:val="Default Paragraph Font"/>
    <w:uiPriority w:val="1"/>
    <w:semiHidden/>
    <w:unhideWhenUsed/>
  </w:style>
  <w:style w:type="table" w:default="1" w:styleId="afff6">
    <w:name w:val="Normal Table"/>
    <w:uiPriority w:val="99"/>
    <w:semiHidden/>
    <w:unhideWhenUsed/>
    <w:tblPr>
      <w:tblInd w:w="0" w:type="dxa"/>
      <w:tblCellMar>
        <w:top w:w="0" w:type="dxa"/>
        <w:left w:w="108" w:type="dxa"/>
        <w:bottom w:w="0" w:type="dxa"/>
        <w:right w:w="108" w:type="dxa"/>
      </w:tblCellMar>
    </w:tblPr>
  </w:style>
  <w:style w:type="numbering" w:default="1" w:styleId="afff7">
    <w:name w:val="No List"/>
    <w:uiPriority w:val="99"/>
    <w:semiHidden/>
    <w:unhideWhenUsed/>
  </w:style>
  <w:style w:type="paragraph" w:styleId="TOC7">
    <w:name w:val="toc 7"/>
    <w:basedOn w:val="afff4"/>
    <w:next w:val="afff4"/>
    <w:autoRedefine/>
    <w:uiPriority w:val="39"/>
    <w:unhideWhenUsed/>
    <w:qFormat/>
    <w:pPr>
      <w:tabs>
        <w:tab w:val="right" w:leader="dot" w:pos="9344"/>
      </w:tabs>
      <w:spacing w:line="300" w:lineRule="exact"/>
      <w:ind w:left="1259"/>
    </w:pPr>
    <w:rPr>
      <w:rFonts w:ascii="宋体"/>
    </w:rPr>
  </w:style>
  <w:style w:type="paragraph" w:styleId="afff8">
    <w:name w:val="Normal Indent"/>
    <w:basedOn w:val="afff4"/>
    <w:autoRedefine/>
    <w:qFormat/>
    <w:pPr>
      <w:ind w:firstLine="420"/>
    </w:pPr>
  </w:style>
  <w:style w:type="paragraph" w:styleId="afff9">
    <w:name w:val="Body Text"/>
    <w:basedOn w:val="afff4"/>
    <w:link w:val="afffa"/>
    <w:autoRedefine/>
    <w:qFormat/>
    <w:pPr>
      <w:spacing w:after="120"/>
    </w:pPr>
  </w:style>
  <w:style w:type="paragraph" w:styleId="TOC5">
    <w:name w:val="toc 5"/>
    <w:basedOn w:val="afff4"/>
    <w:next w:val="afff4"/>
    <w:autoRedefine/>
    <w:uiPriority w:val="39"/>
    <w:unhideWhenUsed/>
    <w:qFormat/>
    <w:pPr>
      <w:ind w:left="839"/>
    </w:pPr>
    <w:rPr>
      <w:rFonts w:ascii="宋体"/>
    </w:rPr>
  </w:style>
  <w:style w:type="paragraph" w:styleId="TOC3">
    <w:name w:val="toc 3"/>
    <w:basedOn w:val="afff4"/>
    <w:next w:val="afff4"/>
    <w:autoRedefine/>
    <w:uiPriority w:val="39"/>
    <w:unhideWhenUsed/>
    <w:qFormat/>
    <w:pPr>
      <w:spacing w:line="300" w:lineRule="exact"/>
      <w:ind w:left="420"/>
    </w:pPr>
    <w:rPr>
      <w:rFonts w:ascii="宋体"/>
    </w:rPr>
  </w:style>
  <w:style w:type="paragraph" w:styleId="afffb">
    <w:name w:val="Balloon Text"/>
    <w:basedOn w:val="afff4"/>
    <w:link w:val="afffc"/>
    <w:autoRedefine/>
    <w:uiPriority w:val="99"/>
    <w:semiHidden/>
    <w:unhideWhenUsed/>
    <w:qFormat/>
    <w:rPr>
      <w:sz w:val="18"/>
      <w:szCs w:val="18"/>
    </w:rPr>
  </w:style>
  <w:style w:type="paragraph" w:styleId="afffd">
    <w:name w:val="footer"/>
    <w:basedOn w:val="afff4"/>
    <w:link w:val="afffe"/>
    <w:autoRedefine/>
    <w:uiPriority w:val="99"/>
    <w:qFormat/>
    <w:pPr>
      <w:tabs>
        <w:tab w:val="center" w:pos="4153"/>
        <w:tab w:val="right" w:pos="8306"/>
      </w:tabs>
      <w:adjustRightInd/>
      <w:snapToGrid w:val="0"/>
      <w:spacing w:line="240" w:lineRule="auto"/>
      <w:jc w:val="right"/>
    </w:pPr>
    <w:rPr>
      <w:rFonts w:ascii="宋体"/>
      <w:sz w:val="18"/>
      <w:szCs w:val="18"/>
    </w:rPr>
  </w:style>
  <w:style w:type="paragraph" w:styleId="affff">
    <w:name w:val="header"/>
    <w:basedOn w:val="afff4"/>
    <w:link w:val="affff0"/>
    <w:autoRedefine/>
    <w:uiPriority w:val="99"/>
    <w:qFormat/>
    <w:pPr>
      <w:tabs>
        <w:tab w:val="center" w:pos="4153"/>
        <w:tab w:val="right" w:pos="8306"/>
      </w:tabs>
      <w:adjustRightInd/>
      <w:snapToGrid w:val="0"/>
      <w:jc w:val="center"/>
    </w:pPr>
    <w:rPr>
      <w:sz w:val="18"/>
      <w:szCs w:val="18"/>
    </w:rPr>
  </w:style>
  <w:style w:type="paragraph" w:styleId="TOC1">
    <w:name w:val="toc 1"/>
    <w:basedOn w:val="afff4"/>
    <w:next w:val="afff4"/>
    <w:autoRedefine/>
    <w:uiPriority w:val="39"/>
    <w:unhideWhenUsed/>
    <w:qFormat/>
    <w:rsid w:val="00954B91"/>
    <w:pPr>
      <w:tabs>
        <w:tab w:val="right" w:leader="dot" w:pos="9344"/>
      </w:tabs>
      <w:jc w:val="left"/>
    </w:pPr>
    <w:rPr>
      <w:rFonts w:ascii="宋体"/>
    </w:rPr>
  </w:style>
  <w:style w:type="paragraph" w:styleId="TOC4">
    <w:name w:val="toc 4"/>
    <w:basedOn w:val="afff4"/>
    <w:next w:val="afff4"/>
    <w:autoRedefine/>
    <w:uiPriority w:val="39"/>
    <w:unhideWhenUsed/>
    <w:qFormat/>
    <w:pPr>
      <w:tabs>
        <w:tab w:val="right" w:leader="dot" w:pos="9344"/>
      </w:tabs>
      <w:spacing w:line="300" w:lineRule="exact"/>
      <w:ind w:left="629"/>
    </w:pPr>
    <w:rPr>
      <w:rFonts w:ascii="宋体"/>
    </w:rPr>
  </w:style>
  <w:style w:type="paragraph" w:styleId="affff1">
    <w:name w:val="footnote text"/>
    <w:basedOn w:val="afff4"/>
    <w:next w:val="afff4"/>
    <w:link w:val="affff2"/>
    <w:autoRedefine/>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4"/>
    <w:next w:val="afff4"/>
    <w:autoRedefine/>
    <w:uiPriority w:val="39"/>
    <w:unhideWhenUsed/>
    <w:qFormat/>
    <w:pPr>
      <w:spacing w:line="300" w:lineRule="exact"/>
      <w:ind w:left="1049"/>
    </w:pPr>
    <w:rPr>
      <w:rFonts w:ascii="宋体"/>
    </w:rPr>
  </w:style>
  <w:style w:type="paragraph" w:styleId="affff3">
    <w:name w:val="table of figures"/>
    <w:basedOn w:val="afff4"/>
    <w:next w:val="afff4"/>
    <w:autoRedefine/>
    <w:semiHidden/>
    <w:qFormat/>
    <w:pPr>
      <w:adjustRightInd/>
      <w:spacing w:line="240" w:lineRule="auto"/>
      <w:jc w:val="left"/>
    </w:pPr>
    <w:rPr>
      <w:szCs w:val="24"/>
    </w:rPr>
  </w:style>
  <w:style w:type="paragraph" w:styleId="TOC2">
    <w:name w:val="toc 2"/>
    <w:basedOn w:val="afff4"/>
    <w:next w:val="afff4"/>
    <w:autoRedefine/>
    <w:uiPriority w:val="39"/>
    <w:unhideWhenUsed/>
    <w:qFormat/>
    <w:pPr>
      <w:tabs>
        <w:tab w:val="right" w:leader="dot" w:pos="9344"/>
      </w:tabs>
      <w:spacing w:line="300" w:lineRule="exact"/>
      <w:ind w:left="210"/>
    </w:pPr>
    <w:rPr>
      <w:rFonts w:ascii="宋体"/>
    </w:rPr>
  </w:style>
  <w:style w:type="paragraph" w:styleId="affff4">
    <w:name w:val="Title"/>
    <w:basedOn w:val="afff4"/>
    <w:link w:val="affff5"/>
    <w:autoRedefine/>
    <w:qFormat/>
    <w:pPr>
      <w:spacing w:before="240" w:after="60"/>
      <w:jc w:val="center"/>
      <w:outlineLvl w:val="0"/>
    </w:pPr>
    <w:rPr>
      <w:rFonts w:ascii="Arial" w:hAnsi="Arial" w:cs="Arial"/>
      <w:b/>
      <w:bCs/>
      <w:sz w:val="32"/>
      <w:szCs w:val="32"/>
    </w:rPr>
  </w:style>
  <w:style w:type="table" w:styleId="affff6">
    <w:name w:val="Table Grid"/>
    <w:basedOn w:val="afff6"/>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7">
    <w:name w:val="Strong"/>
    <w:autoRedefine/>
    <w:uiPriority w:val="22"/>
    <w:qFormat/>
    <w:rPr>
      <w:b/>
      <w:bCs/>
    </w:rPr>
  </w:style>
  <w:style w:type="character" w:styleId="affff8">
    <w:name w:val="page number"/>
    <w:autoRedefine/>
    <w:qFormat/>
    <w:rPr>
      <w:rFonts w:ascii="宋体" w:eastAsia="宋体" w:hAnsi="Times New Roman"/>
      <w:sz w:val="18"/>
    </w:rPr>
  </w:style>
  <w:style w:type="character" w:styleId="affff9">
    <w:name w:val="Emphasis"/>
    <w:autoRedefine/>
    <w:uiPriority w:val="20"/>
    <w:qFormat/>
    <w:rPr>
      <w:i/>
      <w:iCs/>
    </w:rPr>
  </w:style>
  <w:style w:type="character" w:styleId="affffa">
    <w:name w:val="Hyperlink"/>
    <w:autoRedefine/>
    <w:uiPriority w:val="99"/>
    <w:qFormat/>
    <w:rPr>
      <w:rFonts w:ascii="宋体" w:eastAsia="宋体" w:hAnsi="Times New Roman"/>
      <w:color w:val="auto"/>
      <w:spacing w:val="0"/>
      <w:w w:val="100"/>
      <w:position w:val="0"/>
      <w:sz w:val="21"/>
      <w:u w:val="none"/>
      <w:vertAlign w:val="baseline"/>
    </w:rPr>
  </w:style>
  <w:style w:type="character" w:styleId="affffb">
    <w:name w:val="footnote reference"/>
    <w:autoRedefine/>
    <w:semiHidden/>
    <w:qFormat/>
    <w:rPr>
      <w:rFonts w:ascii="宋体" w:eastAsia="宋体" w:hAnsi="宋体" w:cs="Times New Roman"/>
      <w:spacing w:val="0"/>
      <w:sz w:val="18"/>
      <w:vertAlign w:val="superscript"/>
    </w:rPr>
  </w:style>
  <w:style w:type="character" w:customStyle="1" w:styleId="10">
    <w:name w:val="标题 1 字符"/>
    <w:link w:val="1"/>
    <w:autoRedefine/>
    <w:qFormat/>
    <w:rPr>
      <w:rFonts w:ascii="Times New Roman" w:eastAsia="宋体" w:hAnsi="Times New Roman" w:cs="Times New Roman"/>
      <w:b/>
      <w:bCs/>
      <w:kern w:val="44"/>
      <w:sz w:val="44"/>
      <w:szCs w:val="44"/>
    </w:rPr>
  </w:style>
  <w:style w:type="character" w:customStyle="1" w:styleId="23">
    <w:name w:val="标题 2 字符"/>
    <w:link w:val="22"/>
    <w:autoRedefine/>
    <w:qFormat/>
    <w:rPr>
      <w:rFonts w:ascii="Arial" w:eastAsia="黑体" w:hAnsi="Arial" w:cs="Times New Roman"/>
      <w:b/>
      <w:bCs/>
      <w:sz w:val="32"/>
      <w:szCs w:val="32"/>
    </w:rPr>
  </w:style>
  <w:style w:type="character" w:customStyle="1" w:styleId="30">
    <w:name w:val="标题 3 字符"/>
    <w:link w:val="3"/>
    <w:autoRedefine/>
    <w:qFormat/>
    <w:rPr>
      <w:rFonts w:ascii="Times New Roman" w:eastAsia="宋体" w:hAnsi="Times New Roman" w:cs="Times New Roman"/>
      <w:b/>
      <w:bCs/>
      <w:sz w:val="32"/>
      <w:szCs w:val="32"/>
    </w:rPr>
  </w:style>
  <w:style w:type="character" w:customStyle="1" w:styleId="40">
    <w:name w:val="标题 4 字符"/>
    <w:link w:val="4"/>
    <w:autoRedefine/>
    <w:qFormat/>
    <w:rPr>
      <w:rFonts w:ascii="Arial" w:eastAsia="黑体" w:hAnsi="Arial" w:cs="Times New Roman"/>
      <w:b/>
      <w:bCs/>
      <w:sz w:val="28"/>
      <w:szCs w:val="28"/>
    </w:rPr>
  </w:style>
  <w:style w:type="character" w:customStyle="1" w:styleId="50">
    <w:name w:val="标题 5 字符"/>
    <w:link w:val="5"/>
    <w:autoRedefine/>
    <w:qFormat/>
    <w:rPr>
      <w:rFonts w:ascii="Times New Roman" w:eastAsia="宋体" w:hAnsi="Times New Roman" w:cs="Times New Roman"/>
      <w:b/>
      <w:bCs/>
      <w:sz w:val="28"/>
      <w:szCs w:val="28"/>
    </w:rPr>
  </w:style>
  <w:style w:type="character" w:customStyle="1" w:styleId="60">
    <w:name w:val="标题 6 字符"/>
    <w:link w:val="6"/>
    <w:autoRedefine/>
    <w:qFormat/>
    <w:rPr>
      <w:rFonts w:ascii="Arial" w:eastAsia="黑体" w:hAnsi="Arial" w:cs="Times New Roman"/>
      <w:b/>
      <w:bCs/>
      <w:sz w:val="24"/>
      <w:szCs w:val="24"/>
    </w:rPr>
  </w:style>
  <w:style w:type="character" w:customStyle="1" w:styleId="70">
    <w:name w:val="标题 7 字符"/>
    <w:link w:val="7"/>
    <w:autoRedefine/>
    <w:qFormat/>
    <w:rPr>
      <w:rFonts w:ascii="Times New Roman" w:eastAsia="宋体" w:hAnsi="Times New Roman" w:cs="Times New Roman"/>
      <w:b/>
      <w:bCs/>
      <w:sz w:val="24"/>
      <w:szCs w:val="24"/>
    </w:rPr>
  </w:style>
  <w:style w:type="character" w:customStyle="1" w:styleId="80">
    <w:name w:val="标题 8 字符"/>
    <w:link w:val="8"/>
    <w:autoRedefine/>
    <w:qFormat/>
    <w:rPr>
      <w:rFonts w:ascii="Arial" w:eastAsia="黑体" w:hAnsi="Arial" w:cs="Times New Roman"/>
      <w:sz w:val="24"/>
      <w:szCs w:val="24"/>
    </w:rPr>
  </w:style>
  <w:style w:type="character" w:customStyle="1" w:styleId="90">
    <w:name w:val="标题 9 字符"/>
    <w:link w:val="9"/>
    <w:autoRedefine/>
    <w:qFormat/>
    <w:rPr>
      <w:rFonts w:ascii="Arial" w:eastAsia="黑体" w:hAnsi="Arial" w:cs="Times New Roman"/>
      <w:szCs w:val="21"/>
    </w:rPr>
  </w:style>
  <w:style w:type="character" w:customStyle="1" w:styleId="affff0">
    <w:name w:val="页眉 字符"/>
    <w:link w:val="affff"/>
    <w:autoRedefine/>
    <w:uiPriority w:val="99"/>
    <w:qFormat/>
    <w:rPr>
      <w:rFonts w:ascii="Times New Roman" w:eastAsia="宋体" w:hAnsi="Times New Roman" w:cs="Times New Roman"/>
      <w:sz w:val="18"/>
      <w:szCs w:val="18"/>
    </w:rPr>
  </w:style>
  <w:style w:type="character" w:customStyle="1" w:styleId="afffe">
    <w:name w:val="页脚 字符"/>
    <w:link w:val="afffd"/>
    <w:autoRedefine/>
    <w:uiPriority w:val="99"/>
    <w:qFormat/>
    <w:rPr>
      <w:rFonts w:ascii="宋体" w:eastAsia="宋体" w:hAnsi="Times New Roman" w:cs="Times New Roman"/>
      <w:sz w:val="18"/>
      <w:szCs w:val="18"/>
    </w:rPr>
  </w:style>
  <w:style w:type="character" w:customStyle="1" w:styleId="afffc">
    <w:name w:val="批注框文本 字符"/>
    <w:link w:val="afffb"/>
    <w:autoRedefine/>
    <w:uiPriority w:val="99"/>
    <w:semiHidden/>
    <w:qFormat/>
    <w:rPr>
      <w:sz w:val="18"/>
      <w:szCs w:val="18"/>
    </w:rPr>
  </w:style>
  <w:style w:type="paragraph" w:styleId="affffc">
    <w:name w:val="Quote"/>
    <w:basedOn w:val="afff4"/>
    <w:next w:val="afff4"/>
    <w:link w:val="affffd"/>
    <w:autoRedefine/>
    <w:uiPriority w:val="29"/>
    <w:qFormat/>
    <w:rPr>
      <w:i/>
      <w:iCs/>
      <w:color w:val="000000"/>
    </w:rPr>
  </w:style>
  <w:style w:type="character" w:customStyle="1" w:styleId="affffd">
    <w:name w:val="引用 字符"/>
    <w:link w:val="affffc"/>
    <w:autoRedefine/>
    <w:uiPriority w:val="29"/>
    <w:qFormat/>
    <w:rPr>
      <w:i/>
      <w:iCs/>
      <w:color w:val="000000"/>
    </w:rPr>
  </w:style>
  <w:style w:type="character" w:customStyle="1" w:styleId="affff5">
    <w:name w:val="标题 字符"/>
    <w:link w:val="affff4"/>
    <w:autoRedefine/>
    <w:qFormat/>
    <w:rPr>
      <w:rFonts w:ascii="Arial" w:eastAsia="宋体" w:hAnsi="Arial" w:cs="Arial"/>
      <w:b/>
      <w:bCs/>
      <w:sz w:val="32"/>
      <w:szCs w:val="32"/>
    </w:rPr>
  </w:style>
  <w:style w:type="paragraph" w:customStyle="1" w:styleId="affffe">
    <w:name w:val="标准标志"/>
    <w:next w:val="afff4"/>
    <w:autoRedefine/>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
    <w:name w:val="标准称谓"/>
    <w:next w:val="afff4"/>
    <w:autoRedefine/>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0">
    <w:name w:val="标准文件_页脚偶数页"/>
    <w:autoRedefine/>
    <w:qFormat/>
    <w:pPr>
      <w:ind w:left="198"/>
    </w:pPr>
    <w:rPr>
      <w:rFonts w:ascii="宋体" w:hAnsi="Times New Roman"/>
      <w:sz w:val="18"/>
    </w:rPr>
  </w:style>
  <w:style w:type="paragraph" w:customStyle="1" w:styleId="afffff1">
    <w:name w:val="标准文件_页脚奇数页"/>
    <w:autoRedefine/>
    <w:qFormat/>
    <w:pPr>
      <w:ind w:right="227"/>
      <w:jc w:val="right"/>
    </w:pPr>
    <w:rPr>
      <w:rFonts w:ascii="宋体" w:hAnsi="Times New Roman"/>
      <w:sz w:val="18"/>
    </w:rPr>
  </w:style>
  <w:style w:type="paragraph" w:customStyle="1" w:styleId="afffff2">
    <w:name w:val="标准书眉一"/>
    <w:autoRedefine/>
    <w:qFormat/>
    <w:pPr>
      <w:jc w:val="both"/>
    </w:pPr>
    <w:rPr>
      <w:rFonts w:ascii="Times New Roman" w:hAnsi="Times New Roman"/>
    </w:rPr>
  </w:style>
  <w:style w:type="paragraph" w:customStyle="1" w:styleId="ICS">
    <w:name w:val="标准文件_ICS"/>
    <w:basedOn w:val="afff4"/>
    <w:autoRedefine/>
    <w:qFormat/>
    <w:pPr>
      <w:spacing w:line="0" w:lineRule="atLeast"/>
    </w:pPr>
    <w:rPr>
      <w:rFonts w:ascii="黑体" w:eastAsia="黑体" w:hAnsi="宋体"/>
    </w:rPr>
  </w:style>
  <w:style w:type="paragraph" w:customStyle="1" w:styleId="afffff3">
    <w:name w:val="标准文件_标准正文"/>
    <w:basedOn w:val="afff4"/>
    <w:next w:val="afffff4"/>
    <w:autoRedefine/>
    <w:qFormat/>
    <w:pPr>
      <w:snapToGrid w:val="0"/>
      <w:ind w:firstLineChars="200" w:firstLine="200"/>
    </w:pPr>
    <w:rPr>
      <w:kern w:val="0"/>
    </w:rPr>
  </w:style>
  <w:style w:type="paragraph" w:customStyle="1" w:styleId="afffff4">
    <w:name w:val="标准文件_段"/>
    <w:link w:val="Char"/>
    <w:autoRedefine/>
    <w:qFormat/>
    <w:rsid w:val="00DD2391"/>
    <w:pPr>
      <w:autoSpaceDE w:val="0"/>
      <w:autoSpaceDN w:val="0"/>
      <w:ind w:firstLineChars="200" w:firstLine="420"/>
      <w:jc w:val="both"/>
      <w:outlineLvl w:val="2"/>
    </w:pPr>
    <w:rPr>
      <w:rFonts w:ascii="宋体" w:hAnsi="Times New Roman"/>
      <w:sz w:val="21"/>
    </w:rPr>
  </w:style>
  <w:style w:type="paragraph" w:customStyle="1" w:styleId="afffff5">
    <w:name w:val="标准文件_版本"/>
    <w:basedOn w:val="afffff3"/>
    <w:autoRedefine/>
    <w:qFormat/>
    <w:pPr>
      <w:adjustRightInd/>
      <w:snapToGrid/>
      <w:ind w:firstLineChars="0" w:firstLine="0"/>
    </w:pPr>
    <w:rPr>
      <w:rFonts w:ascii="宋体" w:hAnsi="宋体"/>
      <w:kern w:val="2"/>
    </w:rPr>
  </w:style>
  <w:style w:type="paragraph" w:customStyle="1" w:styleId="afffff6">
    <w:name w:val="标准文件_标准部门"/>
    <w:basedOn w:val="afff4"/>
    <w:autoRedefine/>
    <w:qFormat/>
    <w:pPr>
      <w:jc w:val="center"/>
    </w:pPr>
    <w:rPr>
      <w:rFonts w:ascii="黑体" w:eastAsia="黑体"/>
      <w:kern w:val="0"/>
      <w:sz w:val="44"/>
    </w:rPr>
  </w:style>
  <w:style w:type="paragraph" w:customStyle="1" w:styleId="afffff7">
    <w:name w:val="标准文件_标准代替"/>
    <w:basedOn w:val="afff4"/>
    <w:next w:val="afff4"/>
    <w:autoRedefine/>
    <w:qFormat/>
    <w:pPr>
      <w:spacing w:line="310" w:lineRule="exact"/>
      <w:jc w:val="right"/>
    </w:pPr>
    <w:rPr>
      <w:rFonts w:ascii="宋体" w:hAnsi="宋体"/>
      <w:kern w:val="0"/>
    </w:rPr>
  </w:style>
  <w:style w:type="paragraph" w:customStyle="1" w:styleId="afffff8">
    <w:name w:val="标准文件_标准名称标题"/>
    <w:basedOn w:val="afff4"/>
    <w:next w:val="afff4"/>
    <w:autoRedefine/>
    <w:qFormat/>
    <w:pPr>
      <w:widowControl/>
      <w:shd w:val="clear" w:color="FFFFFF" w:fill="FFFFFF"/>
      <w:adjustRightInd/>
      <w:spacing w:before="640" w:after="100"/>
      <w:jc w:val="center"/>
    </w:pPr>
    <w:rPr>
      <w:rFonts w:ascii="黑体" w:eastAsia="黑体"/>
      <w:kern w:val="0"/>
      <w:sz w:val="32"/>
    </w:rPr>
  </w:style>
  <w:style w:type="paragraph" w:customStyle="1" w:styleId="afffff9">
    <w:name w:val="标准文件_页眉奇数页"/>
    <w:next w:val="afff4"/>
    <w:autoRedefine/>
    <w:qFormat/>
    <w:pPr>
      <w:tabs>
        <w:tab w:val="center" w:pos="4154"/>
        <w:tab w:val="right" w:pos="8306"/>
      </w:tabs>
      <w:spacing w:after="120"/>
      <w:jc w:val="right"/>
    </w:pPr>
    <w:rPr>
      <w:rFonts w:ascii="黑体" w:eastAsia="黑体" w:hAnsi="宋体"/>
      <w:sz w:val="21"/>
    </w:rPr>
  </w:style>
  <w:style w:type="paragraph" w:customStyle="1" w:styleId="afffffa">
    <w:name w:val="标准文件_页眉偶数页"/>
    <w:basedOn w:val="afffff9"/>
    <w:next w:val="afff4"/>
    <w:autoRedefine/>
    <w:qFormat/>
    <w:pPr>
      <w:jc w:val="left"/>
    </w:pPr>
  </w:style>
  <w:style w:type="paragraph" w:customStyle="1" w:styleId="afffffb">
    <w:name w:val="标准文件_参考文献标题"/>
    <w:basedOn w:val="afff4"/>
    <w:next w:val="afff4"/>
    <w:autoRedefine/>
    <w:qFormat/>
    <w:pPr>
      <w:widowControl/>
      <w:shd w:val="clear" w:color="FFFFFF" w:fill="FFFFFF"/>
      <w:adjustRightInd/>
      <w:spacing w:before="480" w:afterLines="50" w:after="50" w:line="240" w:lineRule="auto"/>
      <w:jc w:val="center"/>
      <w:outlineLvl w:val="0"/>
    </w:pPr>
    <w:rPr>
      <w:rFonts w:ascii="黑体" w:eastAsia="黑体"/>
      <w:kern w:val="0"/>
    </w:rPr>
  </w:style>
  <w:style w:type="paragraph" w:customStyle="1" w:styleId="a">
    <w:name w:val="标准文件_参考文献条目"/>
    <w:autoRedefine/>
    <w:qFormat/>
    <w:pPr>
      <w:numPr>
        <w:numId w:val="1"/>
      </w:numPr>
    </w:pPr>
    <w:rPr>
      <w:rFonts w:ascii="宋体" w:hAnsi="Times New Roman"/>
    </w:rPr>
  </w:style>
  <w:style w:type="paragraph" w:customStyle="1" w:styleId="affd">
    <w:name w:val="标准文件_二级条标题"/>
    <w:next w:val="afffff4"/>
    <w:autoRedefine/>
    <w:qFormat/>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c">
    <w:name w:val="标准文件_发布"/>
    <w:autoRedefine/>
    <w:qFormat/>
    <w:rPr>
      <w:rFonts w:ascii="黑体" w:eastAsia="黑体"/>
      <w:spacing w:val="0"/>
      <w:w w:val="100"/>
      <w:position w:val="3"/>
      <w:sz w:val="28"/>
    </w:rPr>
  </w:style>
  <w:style w:type="paragraph" w:customStyle="1" w:styleId="ad">
    <w:name w:val="标准文件_方框数字列项"/>
    <w:basedOn w:val="afffff4"/>
    <w:autoRedefine/>
    <w:qFormat/>
    <w:pPr>
      <w:numPr>
        <w:numId w:val="3"/>
      </w:numPr>
      <w:ind w:firstLineChars="0" w:firstLine="0"/>
    </w:pPr>
  </w:style>
  <w:style w:type="paragraph" w:customStyle="1" w:styleId="afffffd">
    <w:name w:val="标准文件_封面标准编号"/>
    <w:basedOn w:val="afff4"/>
    <w:next w:val="afffff7"/>
    <w:autoRedefine/>
    <w:qFormat/>
    <w:pPr>
      <w:spacing w:line="310" w:lineRule="exact"/>
      <w:jc w:val="right"/>
    </w:pPr>
    <w:rPr>
      <w:rFonts w:ascii="黑体" w:eastAsia="黑体"/>
      <w:kern w:val="0"/>
      <w:sz w:val="28"/>
    </w:rPr>
  </w:style>
  <w:style w:type="paragraph" w:customStyle="1" w:styleId="afffffe">
    <w:name w:val="标准文件_封面标准分类号"/>
    <w:basedOn w:val="afff4"/>
    <w:qFormat/>
    <w:rPr>
      <w:rFonts w:ascii="黑体" w:eastAsia="黑体"/>
      <w:b/>
      <w:kern w:val="0"/>
      <w:sz w:val="28"/>
    </w:rPr>
  </w:style>
  <w:style w:type="paragraph" w:customStyle="1" w:styleId="affffff">
    <w:name w:val="标准文件_封面标准名称"/>
    <w:basedOn w:val="afff4"/>
    <w:qFormat/>
    <w:pPr>
      <w:spacing w:line="240" w:lineRule="auto"/>
      <w:jc w:val="center"/>
    </w:pPr>
    <w:rPr>
      <w:rFonts w:ascii="黑体" w:eastAsia="黑体"/>
      <w:kern w:val="0"/>
      <w:sz w:val="52"/>
    </w:rPr>
  </w:style>
  <w:style w:type="paragraph" w:customStyle="1" w:styleId="affffff0">
    <w:name w:val="标准文件_封面标准英文名称"/>
    <w:basedOn w:val="afff4"/>
    <w:qFormat/>
    <w:pPr>
      <w:spacing w:line="240" w:lineRule="auto"/>
      <w:jc w:val="center"/>
    </w:pPr>
    <w:rPr>
      <w:rFonts w:ascii="黑体" w:eastAsia="黑体"/>
      <w:b/>
      <w:sz w:val="28"/>
    </w:rPr>
  </w:style>
  <w:style w:type="paragraph" w:customStyle="1" w:styleId="affffff1">
    <w:name w:val="标准文件_封面发布日期"/>
    <w:basedOn w:val="afff4"/>
    <w:qFormat/>
    <w:pPr>
      <w:spacing w:line="310" w:lineRule="exact"/>
    </w:pPr>
    <w:rPr>
      <w:rFonts w:ascii="黑体" w:eastAsia="黑体"/>
      <w:kern w:val="0"/>
      <w:sz w:val="28"/>
    </w:rPr>
  </w:style>
  <w:style w:type="paragraph" w:customStyle="1" w:styleId="affffff2">
    <w:name w:val="标准文件_封面密级"/>
    <w:basedOn w:val="afff4"/>
    <w:qFormat/>
    <w:rPr>
      <w:rFonts w:eastAsia="黑体"/>
      <w:sz w:val="32"/>
    </w:rPr>
  </w:style>
  <w:style w:type="paragraph" w:customStyle="1" w:styleId="affffff3">
    <w:name w:val="标准文件_封面实施日期"/>
    <w:basedOn w:val="afff4"/>
    <w:autoRedefine/>
    <w:qFormat/>
    <w:pPr>
      <w:spacing w:line="310" w:lineRule="exact"/>
      <w:jc w:val="right"/>
    </w:pPr>
    <w:rPr>
      <w:rFonts w:ascii="黑体" w:eastAsia="黑体"/>
      <w:sz w:val="28"/>
    </w:rPr>
  </w:style>
  <w:style w:type="paragraph" w:customStyle="1" w:styleId="affffff4">
    <w:name w:val="标准文件_封面抬头"/>
    <w:basedOn w:val="afffff4"/>
    <w:autoRedefine/>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4"/>
    <w:autoRedefine/>
    <w:qFormat/>
    <w:pPr>
      <w:numPr>
        <w:numId w:val="4"/>
      </w:numPr>
      <w:shd w:val="clear" w:color="FFFFFF" w:fill="FFFFFF"/>
      <w:tabs>
        <w:tab w:val="left" w:pos="6406"/>
      </w:tabs>
      <w:spacing w:beforeLines="25" w:before="25" w:afterLines="50" w:after="50"/>
      <w:jc w:val="center"/>
      <w:outlineLvl w:val="0"/>
    </w:pPr>
    <w:rPr>
      <w:rFonts w:ascii="黑体" w:eastAsia="黑体" w:hAnsi="Times New Roman"/>
      <w:sz w:val="21"/>
    </w:rPr>
  </w:style>
  <w:style w:type="paragraph" w:customStyle="1" w:styleId="aff">
    <w:name w:val="标准文件_附录表标题"/>
    <w:next w:val="afffff4"/>
    <w:autoRedefine/>
    <w:qFormat/>
    <w:pPr>
      <w:numPr>
        <w:ilvl w:val="1"/>
        <w:numId w:val="5"/>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f4"/>
    <w:autoRedefine/>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f4"/>
    <w:autoRedefine/>
    <w:qFormat/>
    <w:pPr>
      <w:widowControl/>
      <w:numPr>
        <w:ilvl w:val="2"/>
      </w:numPr>
      <w:wordWrap w:val="0"/>
      <w:overflowPunct w:val="0"/>
      <w:autoSpaceDE w:val="0"/>
      <w:autoSpaceDN w:val="0"/>
      <w:textAlignment w:val="baseline"/>
      <w:outlineLvl w:val="3"/>
    </w:pPr>
  </w:style>
  <w:style w:type="paragraph" w:customStyle="1" w:styleId="affffff5">
    <w:name w:val="标准文件_附录公式"/>
    <w:basedOn w:val="afffff3"/>
    <w:next w:val="afffff3"/>
    <w:autoRedefine/>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4"/>
    <w:autoRedefine/>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f4"/>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f4"/>
    <w:autoRedefine/>
    <w:qFormat/>
    <w:pPr>
      <w:numPr>
        <w:ilvl w:val="1"/>
        <w:numId w:val="6"/>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f4"/>
    <w:autoRedefine/>
    <w:qFormat/>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9"/>
    <w:autoRedefine/>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a">
    <w:name w:val="正文文本 字符"/>
    <w:link w:val="afff9"/>
    <w:autoRedefine/>
    <w:qFormat/>
    <w:rPr>
      <w:rFonts w:ascii="Times New Roman" w:eastAsia="宋体" w:hAnsi="Times New Roman" w:cs="Times New Roman"/>
      <w:szCs w:val="20"/>
    </w:rPr>
  </w:style>
  <w:style w:type="paragraph" w:customStyle="1" w:styleId="affffff6">
    <w:name w:val="标准文件_附录章标题"/>
    <w:next w:val="afffff4"/>
    <w:autoRedefine/>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7">
    <w:name w:val="标准文件_公式后的破折号"/>
    <w:basedOn w:val="afffff4"/>
    <w:next w:val="afffff4"/>
    <w:autoRedefine/>
    <w:qFormat/>
    <w:pPr>
      <w:ind w:leftChars="200" w:left="488" w:hangingChars="290" w:hanging="289"/>
    </w:pPr>
  </w:style>
  <w:style w:type="paragraph" w:customStyle="1" w:styleId="a6">
    <w:name w:val="标准文件_前言、引言标题"/>
    <w:next w:val="afff4"/>
    <w:autoRedefine/>
    <w:qFormat/>
    <w:pPr>
      <w:numPr>
        <w:numId w:val="8"/>
      </w:numPr>
      <w:shd w:val="clear" w:color="FFFFFF" w:fill="FFFFFF"/>
      <w:spacing w:before="480" w:afterLines="150" w:after="150"/>
      <w:jc w:val="center"/>
      <w:outlineLvl w:val="0"/>
    </w:pPr>
    <w:rPr>
      <w:rFonts w:ascii="黑体" w:eastAsia="黑体" w:hAnsi="Times New Roman"/>
      <w:sz w:val="32"/>
    </w:rPr>
  </w:style>
  <w:style w:type="paragraph" w:customStyle="1" w:styleId="affffff8">
    <w:name w:val="标准文件_目次、标准名称标题"/>
    <w:basedOn w:val="a6"/>
    <w:next w:val="afffff4"/>
    <w:autoRedefine/>
    <w:qFormat/>
    <w:pPr>
      <w:spacing w:line="460" w:lineRule="exact"/>
    </w:pPr>
  </w:style>
  <w:style w:type="paragraph" w:customStyle="1" w:styleId="affffff9">
    <w:name w:val="标准文件_目录标题"/>
    <w:basedOn w:val="afff4"/>
    <w:autoRedefine/>
    <w:qFormat/>
    <w:pPr>
      <w:spacing w:before="480" w:afterLines="150" w:after="150" w:line="240" w:lineRule="auto"/>
      <w:jc w:val="center"/>
    </w:pPr>
    <w:rPr>
      <w:rFonts w:ascii="黑体" w:eastAsia="黑体"/>
      <w:sz w:val="32"/>
    </w:rPr>
  </w:style>
  <w:style w:type="paragraph" w:customStyle="1" w:styleId="af1">
    <w:name w:val="标准文件_破折号列项"/>
    <w:autoRedefine/>
    <w:qFormat/>
    <w:pPr>
      <w:numPr>
        <w:numId w:val="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autoRedefine/>
    <w:qFormat/>
    <w:pPr>
      <w:numPr>
        <w:numId w:val="10"/>
      </w:numPr>
    </w:pPr>
  </w:style>
  <w:style w:type="paragraph" w:customStyle="1" w:styleId="affe">
    <w:name w:val="标准文件_三级条标题"/>
    <w:basedOn w:val="affd"/>
    <w:next w:val="afffff4"/>
    <w:autoRedefine/>
    <w:qFormat/>
    <w:pPr>
      <w:widowControl/>
      <w:numPr>
        <w:ilvl w:val="4"/>
      </w:numPr>
      <w:outlineLvl w:val="3"/>
    </w:pPr>
  </w:style>
  <w:style w:type="character" w:customStyle="1" w:styleId="11">
    <w:name w:val="不明显参考1"/>
    <w:autoRedefine/>
    <w:uiPriority w:val="31"/>
    <w:qFormat/>
    <w:rPr>
      <w:smallCaps/>
      <w:color w:val="C0504D"/>
      <w:u w:val="single"/>
    </w:rPr>
  </w:style>
  <w:style w:type="paragraph" w:customStyle="1" w:styleId="affffffa">
    <w:name w:val="标准文件_示例后续"/>
    <w:basedOn w:val="afff4"/>
    <w:autoRedefine/>
    <w:qFormat/>
    <w:pPr>
      <w:adjustRightInd/>
      <w:spacing w:line="240" w:lineRule="auto"/>
      <w:ind w:firstLineChars="200" w:firstLine="200"/>
    </w:pPr>
    <w:rPr>
      <w:sz w:val="18"/>
      <w:szCs w:val="24"/>
    </w:rPr>
  </w:style>
  <w:style w:type="paragraph" w:customStyle="1" w:styleId="aff9">
    <w:name w:val="标准文件_数字编号列项"/>
    <w:autoRedefine/>
    <w:qFormat/>
    <w:pPr>
      <w:numPr>
        <w:numId w:val="11"/>
      </w:numPr>
      <w:jc w:val="both"/>
    </w:pPr>
    <w:rPr>
      <w:rFonts w:ascii="宋体" w:hAnsi="宋体"/>
      <w:sz w:val="21"/>
    </w:rPr>
  </w:style>
  <w:style w:type="paragraph" w:customStyle="1" w:styleId="afff">
    <w:name w:val="标准文件_四级条标题"/>
    <w:next w:val="afffff4"/>
    <w:autoRedefine/>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2">
    <w:name w:val="脚注文本 字符"/>
    <w:link w:val="affff1"/>
    <w:autoRedefine/>
    <w:semiHidden/>
    <w:qFormat/>
    <w:rPr>
      <w:rFonts w:ascii="宋体" w:eastAsia="宋体" w:hAnsi="Times New Roman" w:cs="Times New Roman"/>
      <w:sz w:val="18"/>
      <w:szCs w:val="18"/>
    </w:rPr>
  </w:style>
  <w:style w:type="paragraph" w:customStyle="1" w:styleId="affffffb">
    <w:name w:val="标准文件_条文脚注"/>
    <w:basedOn w:val="affff1"/>
    <w:autoRedefine/>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4"/>
    <w:next w:val="afffff4"/>
    <w:autoRedefine/>
    <w:qFormat/>
    <w:pPr>
      <w:numPr>
        <w:numId w:val="12"/>
      </w:numPr>
      <w:spacing w:line="240" w:lineRule="auto"/>
      <w:jc w:val="left"/>
    </w:pPr>
    <w:rPr>
      <w:rFonts w:ascii="宋体" w:hAnsi="宋体"/>
      <w:sz w:val="18"/>
    </w:rPr>
  </w:style>
  <w:style w:type="character" w:customStyle="1" w:styleId="affffffc">
    <w:name w:val="标准文件_图表脚注内容"/>
    <w:autoRedefine/>
    <w:qFormat/>
    <w:rPr>
      <w:rFonts w:ascii="宋体" w:eastAsia="宋体" w:hAnsi="宋体" w:cs="Times New Roman"/>
      <w:spacing w:val="0"/>
      <w:sz w:val="18"/>
      <w:vertAlign w:val="superscript"/>
    </w:rPr>
  </w:style>
  <w:style w:type="paragraph" w:customStyle="1" w:styleId="afff0">
    <w:name w:val="标准文件_五级条标题"/>
    <w:next w:val="afffff4"/>
    <w:autoRedefine/>
    <w:qFormat/>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f4"/>
    <w:autoRedefine/>
    <w:qFormat/>
    <w:pPr>
      <w:numPr>
        <w:ilvl w:val="1"/>
        <w:numId w:val="2"/>
      </w:numPr>
      <w:spacing w:beforeLines="100" w:before="100" w:afterLines="100" w:after="100"/>
      <w:jc w:val="both"/>
      <w:outlineLvl w:val="0"/>
    </w:pPr>
    <w:rPr>
      <w:rFonts w:ascii="黑体" w:eastAsia="黑体" w:hAnsi="Times New Roman"/>
      <w:sz w:val="21"/>
    </w:rPr>
  </w:style>
  <w:style w:type="paragraph" w:customStyle="1" w:styleId="affffffd">
    <w:name w:val="标准文件_一级条标题"/>
    <w:basedOn w:val="affc"/>
    <w:next w:val="afffff4"/>
    <w:autoRedefine/>
    <w:qFormat/>
    <w:rsid w:val="00DD2391"/>
    <w:pPr>
      <w:numPr>
        <w:ilvl w:val="0"/>
        <w:numId w:val="0"/>
      </w:numPr>
      <w:spacing w:beforeLines="50" w:before="156" w:afterLines="50" w:after="156"/>
      <w:outlineLvl w:val="2"/>
    </w:pPr>
  </w:style>
  <w:style w:type="paragraph" w:customStyle="1" w:styleId="affffffe">
    <w:name w:val="标准文件_一致程度"/>
    <w:basedOn w:val="afff4"/>
    <w:autoRedefine/>
    <w:qFormat/>
    <w:pPr>
      <w:spacing w:line="440" w:lineRule="exact"/>
      <w:jc w:val="center"/>
    </w:pPr>
    <w:rPr>
      <w:sz w:val="28"/>
    </w:rPr>
  </w:style>
  <w:style w:type="paragraph" w:customStyle="1" w:styleId="afffffff">
    <w:name w:val="标准文件_引言标题"/>
    <w:next w:val="afff4"/>
    <w:autoRedefine/>
    <w:qFormat/>
    <w:pPr>
      <w:shd w:val="clear" w:color="FFFFFF" w:fill="FFFFFF"/>
      <w:spacing w:before="540" w:after="600"/>
      <w:jc w:val="center"/>
      <w:outlineLvl w:val="0"/>
    </w:pPr>
    <w:rPr>
      <w:rFonts w:ascii="黑体" w:eastAsia="黑体" w:hAnsi="Times New Roman"/>
      <w:sz w:val="32"/>
    </w:rPr>
  </w:style>
  <w:style w:type="paragraph" w:customStyle="1" w:styleId="afffffff0">
    <w:name w:val="标准文件_英文图表脚注"/>
    <w:basedOn w:val="afffff3"/>
    <w:autoRedefine/>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autoRedefine/>
    <w:qFormat/>
    <w:pPr>
      <w:numPr>
        <w:ilvl w:val="1"/>
        <w:numId w:val="13"/>
      </w:numPr>
      <w:jc w:val="both"/>
    </w:pPr>
    <w:rPr>
      <w:rFonts w:ascii="宋体" w:hAnsi="Times New Roman"/>
      <w:sz w:val="21"/>
    </w:rPr>
  </w:style>
  <w:style w:type="paragraph" w:customStyle="1" w:styleId="af">
    <w:name w:val="标准文件_英文注："/>
    <w:basedOn w:val="afff4"/>
    <w:next w:val="afffff4"/>
    <w:autoRedefine/>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4"/>
    <w:autoRedefine/>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4"/>
    <w:autoRedefine/>
    <w:qFormat/>
    <w:pPr>
      <w:numPr>
        <w:numId w:val="16"/>
      </w:numPr>
      <w:tabs>
        <w:tab w:val="left" w:pos="0"/>
      </w:tabs>
      <w:spacing w:beforeLines="50" w:before="156" w:afterLines="50" w:after="156"/>
      <w:jc w:val="center"/>
    </w:pPr>
    <w:rPr>
      <w:rFonts w:ascii="黑体" w:eastAsia="黑体" w:hAnsi="Times New Roman"/>
      <w:color w:val="EE0000"/>
      <w:sz w:val="21"/>
    </w:rPr>
  </w:style>
  <w:style w:type="paragraph" w:customStyle="1" w:styleId="afffffff1">
    <w:name w:val="标准文件_正文公式"/>
    <w:basedOn w:val="afff4"/>
    <w:next w:val="afffff3"/>
    <w:autoRedefine/>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4"/>
    <w:autoRedefine/>
    <w:qFormat/>
    <w:pPr>
      <w:numPr>
        <w:numId w:val="17"/>
      </w:numPr>
      <w:spacing w:beforeLines="50" w:before="50" w:afterLines="50" w:after="50"/>
      <w:jc w:val="center"/>
    </w:pPr>
    <w:rPr>
      <w:rFonts w:ascii="黑体" w:eastAsia="黑体" w:hAnsi="Times New Roman"/>
      <w:sz w:val="21"/>
    </w:rPr>
  </w:style>
  <w:style w:type="paragraph" w:customStyle="1" w:styleId="afff2">
    <w:name w:val="标准文件_正文英文表标题"/>
    <w:next w:val="afffff4"/>
    <w:autoRedefine/>
    <w:qFormat/>
    <w:pPr>
      <w:numPr>
        <w:numId w:val="18"/>
      </w:numPr>
      <w:jc w:val="center"/>
    </w:pPr>
    <w:rPr>
      <w:rFonts w:ascii="黑体" w:eastAsia="黑体" w:hAnsi="Times New Roman"/>
      <w:sz w:val="21"/>
    </w:rPr>
  </w:style>
  <w:style w:type="paragraph" w:customStyle="1" w:styleId="afb">
    <w:name w:val="标准文件_正文英文图标题"/>
    <w:next w:val="afffff4"/>
    <w:autoRedefine/>
    <w:qFormat/>
    <w:pPr>
      <w:numPr>
        <w:numId w:val="19"/>
      </w:numPr>
      <w:jc w:val="center"/>
    </w:pPr>
    <w:rPr>
      <w:rFonts w:ascii="黑体" w:eastAsia="黑体" w:hAnsi="Times New Roman"/>
      <w:sz w:val="21"/>
    </w:rPr>
  </w:style>
  <w:style w:type="paragraph" w:customStyle="1" w:styleId="af7">
    <w:name w:val="标准文件_编号列项（三级）"/>
    <w:autoRedefine/>
    <w:qFormat/>
    <w:pPr>
      <w:numPr>
        <w:ilvl w:val="2"/>
        <w:numId w:val="13"/>
      </w:numPr>
    </w:pPr>
    <w:rPr>
      <w:rFonts w:ascii="宋体" w:hAnsi="Times New Roman"/>
      <w:sz w:val="21"/>
    </w:rPr>
  </w:style>
  <w:style w:type="paragraph" w:customStyle="1" w:styleId="a1">
    <w:name w:val="二级无标题条"/>
    <w:basedOn w:val="afff4"/>
    <w:autoRedefine/>
    <w:qFormat/>
    <w:pPr>
      <w:numPr>
        <w:ilvl w:val="3"/>
        <w:numId w:val="20"/>
      </w:numPr>
      <w:adjustRightInd/>
      <w:spacing w:line="240" w:lineRule="auto"/>
    </w:pPr>
    <w:rPr>
      <w:rFonts w:ascii="宋体" w:hAnsi="宋体"/>
      <w:szCs w:val="24"/>
    </w:rPr>
  </w:style>
  <w:style w:type="paragraph" w:customStyle="1" w:styleId="afffffff2">
    <w:name w:val="发布部门"/>
    <w:next w:val="afffff4"/>
    <w:autoRedefine/>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3">
    <w:name w:val="发布日期"/>
    <w:autoRedefine/>
    <w:qFormat/>
    <w:pPr>
      <w:framePr w:w="4000" w:h="473" w:hRule="exact" w:hSpace="180" w:vSpace="180" w:wrap="around" w:hAnchor="margin" w:y="13511" w:anchorLock="1"/>
    </w:pPr>
    <w:rPr>
      <w:rFonts w:ascii="Times New Roman" w:eastAsia="黑体" w:hAnsi="Times New Roman"/>
      <w:sz w:val="28"/>
    </w:rPr>
  </w:style>
  <w:style w:type="paragraph" w:customStyle="1" w:styleId="afffffff4">
    <w:name w:val="封面标准代替信息"/>
    <w:basedOn w:val="afff4"/>
    <w:autoRedefine/>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autoRedefine/>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6">
    <w:name w:val="封面标准文稿编辑信息"/>
    <w:autoRedefine/>
    <w:qFormat/>
    <w:pPr>
      <w:spacing w:before="180" w:line="180" w:lineRule="exact"/>
      <w:jc w:val="center"/>
    </w:pPr>
    <w:rPr>
      <w:rFonts w:ascii="宋体" w:hAnsi="Times New Roman"/>
      <w:sz w:val="21"/>
    </w:rPr>
  </w:style>
  <w:style w:type="paragraph" w:customStyle="1" w:styleId="afffffff7">
    <w:name w:val="封面标准文稿类别"/>
    <w:autoRedefine/>
    <w:qFormat/>
    <w:pPr>
      <w:spacing w:before="440" w:line="400" w:lineRule="exact"/>
      <w:jc w:val="center"/>
    </w:pPr>
    <w:rPr>
      <w:rFonts w:ascii="宋体" w:hAnsi="Times New Roman"/>
      <w:sz w:val="24"/>
    </w:rPr>
  </w:style>
  <w:style w:type="paragraph" w:customStyle="1" w:styleId="afffffff8">
    <w:name w:val="封面标准英文名称"/>
    <w:autoRedefine/>
    <w:qFormat/>
    <w:pPr>
      <w:widowControl w:val="0"/>
      <w:spacing w:line="360" w:lineRule="exact"/>
      <w:jc w:val="center"/>
    </w:pPr>
    <w:rPr>
      <w:rFonts w:ascii="Times New Roman" w:hAnsi="Times New Roman"/>
      <w:sz w:val="28"/>
    </w:rPr>
  </w:style>
  <w:style w:type="paragraph" w:customStyle="1" w:styleId="afffffff9">
    <w:name w:val="封面一致性程度标识"/>
    <w:autoRedefine/>
    <w:qFormat/>
    <w:pPr>
      <w:spacing w:before="440" w:line="440" w:lineRule="exact"/>
      <w:jc w:val="center"/>
    </w:pPr>
    <w:rPr>
      <w:rFonts w:ascii="Times New Roman" w:hAnsi="Times New Roman"/>
      <w:sz w:val="28"/>
    </w:rPr>
  </w:style>
  <w:style w:type="paragraph" w:customStyle="1" w:styleId="afffffffa">
    <w:name w:val="封面正文"/>
    <w:autoRedefine/>
    <w:qFormat/>
    <w:pPr>
      <w:jc w:val="both"/>
    </w:pPr>
    <w:rPr>
      <w:rFonts w:ascii="Times New Roman" w:hAnsi="Times New Roman"/>
    </w:rPr>
  </w:style>
  <w:style w:type="paragraph" w:customStyle="1" w:styleId="afffffffb">
    <w:name w:val="附录二级无标题条"/>
    <w:basedOn w:val="afff4"/>
    <w:next w:val="afffff4"/>
    <w:autoRedefine/>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4"/>
    <w:autoRedefine/>
    <w:qFormat/>
    <w:pPr>
      <w:outlineLvl w:val="4"/>
    </w:pPr>
  </w:style>
  <w:style w:type="paragraph" w:customStyle="1" w:styleId="afffffffd">
    <w:name w:val="附录四级无标题条"/>
    <w:basedOn w:val="afffffffc"/>
    <w:next w:val="afffff4"/>
    <w:autoRedefine/>
    <w:qFormat/>
    <w:pPr>
      <w:outlineLvl w:val="5"/>
    </w:pPr>
  </w:style>
  <w:style w:type="paragraph" w:customStyle="1" w:styleId="afffffffe">
    <w:name w:val="附录图"/>
    <w:next w:val="afffff4"/>
    <w:autoRedefine/>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autoRedefine/>
    <w:qFormat/>
    <w:pPr>
      <w:numPr>
        <w:numId w:val="21"/>
      </w:numPr>
    </w:pPr>
    <w:rPr>
      <w:rFonts w:ascii="宋体" w:hAnsi="Times New Roman"/>
      <w:sz w:val="21"/>
    </w:rPr>
  </w:style>
  <w:style w:type="paragraph" w:customStyle="1" w:styleId="affffffff">
    <w:name w:val="附录五级无标题条"/>
    <w:basedOn w:val="afffffffd"/>
    <w:next w:val="afffff4"/>
    <w:autoRedefine/>
    <w:qFormat/>
    <w:pPr>
      <w:outlineLvl w:val="6"/>
    </w:pPr>
  </w:style>
  <w:style w:type="paragraph" w:customStyle="1" w:styleId="affffffff0">
    <w:name w:val="附录性质"/>
    <w:basedOn w:val="afff4"/>
    <w:autoRedefine/>
    <w:qFormat/>
    <w:pPr>
      <w:widowControl/>
      <w:adjustRightInd/>
      <w:jc w:val="center"/>
    </w:pPr>
    <w:rPr>
      <w:rFonts w:ascii="黑体" w:eastAsia="黑体"/>
    </w:rPr>
  </w:style>
  <w:style w:type="paragraph" w:customStyle="1" w:styleId="affffffff1">
    <w:name w:val="附录一级无标题条"/>
    <w:basedOn w:val="affffff6"/>
    <w:next w:val="afffff4"/>
    <w:autoRedefine/>
    <w:qFormat/>
    <w:pPr>
      <w:autoSpaceDN w:val="0"/>
      <w:outlineLvl w:val="2"/>
    </w:pPr>
    <w:rPr>
      <w:rFonts w:ascii="宋体" w:eastAsia="宋体" w:hAnsi="宋体"/>
    </w:rPr>
  </w:style>
  <w:style w:type="character" w:customStyle="1" w:styleId="affffffff2">
    <w:name w:val="个人答复风格"/>
    <w:autoRedefine/>
    <w:qFormat/>
    <w:rPr>
      <w:rFonts w:ascii="Arial" w:eastAsia="宋体" w:hAnsi="Arial" w:cs="Arial"/>
      <w:color w:val="auto"/>
      <w:spacing w:val="0"/>
      <w:sz w:val="20"/>
    </w:rPr>
  </w:style>
  <w:style w:type="character" w:customStyle="1" w:styleId="affffffff3">
    <w:name w:val="个人撰写风格"/>
    <w:autoRedefine/>
    <w:qFormat/>
    <w:rPr>
      <w:rFonts w:ascii="Arial" w:eastAsia="宋体" w:hAnsi="Arial" w:cs="Arial"/>
      <w:color w:val="auto"/>
      <w:spacing w:val="0"/>
      <w:sz w:val="20"/>
    </w:rPr>
  </w:style>
  <w:style w:type="paragraph" w:customStyle="1" w:styleId="affffffff4">
    <w:name w:val="脚注后续"/>
    <w:autoRedefine/>
    <w:qFormat/>
    <w:pPr>
      <w:ind w:leftChars="350" w:left="350"/>
      <w:jc w:val="both"/>
    </w:pPr>
    <w:rPr>
      <w:rFonts w:ascii="宋体" w:hAnsi="Times New Roman"/>
      <w:sz w:val="18"/>
    </w:rPr>
  </w:style>
  <w:style w:type="paragraph" w:customStyle="1" w:styleId="afff3">
    <w:name w:val="列项——"/>
    <w:autoRedefine/>
    <w:qFormat/>
    <w:pPr>
      <w:widowControl w:val="0"/>
      <w:numPr>
        <w:numId w:val="22"/>
      </w:numPr>
      <w:jc w:val="both"/>
    </w:pPr>
    <w:rPr>
      <w:rFonts w:ascii="宋体" w:hAnsi="宋体"/>
      <w:sz w:val="21"/>
    </w:rPr>
  </w:style>
  <w:style w:type="paragraph" w:customStyle="1" w:styleId="affffffff5">
    <w:name w:val="列项·"/>
    <w:basedOn w:val="afffff4"/>
    <w:autoRedefine/>
    <w:qFormat/>
    <w:pPr>
      <w:tabs>
        <w:tab w:val="left" w:pos="840"/>
      </w:tabs>
    </w:pPr>
  </w:style>
  <w:style w:type="paragraph" w:customStyle="1" w:styleId="affffffff6">
    <w:name w:val="目次、索引正文"/>
    <w:autoRedefine/>
    <w:qFormat/>
    <w:pPr>
      <w:spacing w:line="320" w:lineRule="exact"/>
      <w:jc w:val="both"/>
    </w:pPr>
    <w:rPr>
      <w:rFonts w:ascii="宋体" w:hAnsi="Times New Roman"/>
      <w:sz w:val="21"/>
    </w:rPr>
  </w:style>
  <w:style w:type="paragraph" w:customStyle="1" w:styleId="210">
    <w:name w:val="目录 21"/>
    <w:basedOn w:val="afff4"/>
    <w:next w:val="afff4"/>
    <w:autoRedefine/>
    <w:semiHidden/>
    <w:qFormat/>
    <w:pPr>
      <w:adjustRightInd/>
      <w:spacing w:line="240" w:lineRule="auto"/>
      <w:jc w:val="left"/>
    </w:pPr>
    <w:rPr>
      <w:bCs/>
      <w:iCs/>
    </w:rPr>
  </w:style>
  <w:style w:type="paragraph" w:customStyle="1" w:styleId="31">
    <w:name w:val="目录 31"/>
    <w:basedOn w:val="afff4"/>
    <w:next w:val="afff4"/>
    <w:autoRedefine/>
    <w:semiHidden/>
    <w:qFormat/>
    <w:pPr>
      <w:spacing w:line="240" w:lineRule="auto"/>
    </w:pPr>
    <w:rPr>
      <w:rFonts w:ascii="宋体" w:hAnsi="宋体"/>
      <w:iCs/>
    </w:rPr>
  </w:style>
  <w:style w:type="paragraph" w:customStyle="1" w:styleId="41">
    <w:name w:val="目录 41"/>
    <w:basedOn w:val="afff4"/>
    <w:next w:val="afff4"/>
    <w:autoRedefine/>
    <w:semiHidden/>
    <w:qFormat/>
    <w:pPr>
      <w:adjustRightInd/>
      <w:spacing w:line="240" w:lineRule="auto"/>
      <w:jc w:val="left"/>
    </w:pPr>
  </w:style>
  <w:style w:type="paragraph" w:customStyle="1" w:styleId="51">
    <w:name w:val="目录 51"/>
    <w:basedOn w:val="afff4"/>
    <w:next w:val="afff4"/>
    <w:autoRedefine/>
    <w:semiHidden/>
    <w:qFormat/>
    <w:pPr>
      <w:spacing w:line="240" w:lineRule="auto"/>
    </w:pPr>
    <w:rPr>
      <w:rFonts w:ascii="宋体" w:hAnsi="宋体"/>
    </w:rPr>
  </w:style>
  <w:style w:type="paragraph" w:customStyle="1" w:styleId="61">
    <w:name w:val="目录 61"/>
    <w:basedOn w:val="afff4"/>
    <w:next w:val="afff4"/>
    <w:autoRedefine/>
    <w:semiHidden/>
    <w:qFormat/>
    <w:pPr>
      <w:adjustRightInd/>
      <w:spacing w:line="240" w:lineRule="auto"/>
      <w:jc w:val="left"/>
    </w:pPr>
  </w:style>
  <w:style w:type="paragraph" w:customStyle="1" w:styleId="71">
    <w:name w:val="目录 71"/>
    <w:basedOn w:val="61"/>
    <w:autoRedefine/>
    <w:semiHidden/>
    <w:qFormat/>
    <w:pPr>
      <w:ind w:left="1260"/>
    </w:pPr>
  </w:style>
  <w:style w:type="paragraph" w:customStyle="1" w:styleId="81">
    <w:name w:val="目录 81"/>
    <w:basedOn w:val="71"/>
    <w:autoRedefine/>
    <w:semiHidden/>
    <w:qFormat/>
    <w:pPr>
      <w:ind w:left="1470"/>
    </w:pPr>
  </w:style>
  <w:style w:type="paragraph" w:customStyle="1" w:styleId="91">
    <w:name w:val="目录 91"/>
    <w:basedOn w:val="81"/>
    <w:autoRedefine/>
    <w:semiHidden/>
    <w:qFormat/>
    <w:pPr>
      <w:ind w:left="1680"/>
    </w:pPr>
  </w:style>
  <w:style w:type="paragraph" w:customStyle="1" w:styleId="affffffff7">
    <w:name w:val="其他标准称谓"/>
    <w:autoRedefine/>
    <w:qFormat/>
    <w:pPr>
      <w:spacing w:line="0" w:lineRule="atLeast"/>
      <w:jc w:val="distribute"/>
    </w:pPr>
    <w:rPr>
      <w:rFonts w:ascii="黑体" w:eastAsia="黑体" w:hAnsi="宋体"/>
      <w:sz w:val="52"/>
    </w:rPr>
  </w:style>
  <w:style w:type="paragraph" w:customStyle="1" w:styleId="affffffff8">
    <w:name w:val="其他发布部门"/>
    <w:basedOn w:val="afffffff2"/>
    <w:autoRedefine/>
    <w:qFormat/>
    <w:pPr>
      <w:framePr w:wrap="around"/>
      <w:spacing w:line="0" w:lineRule="atLeast"/>
    </w:pPr>
    <w:rPr>
      <w:rFonts w:ascii="黑体" w:eastAsia="黑体"/>
      <w:b w:val="0"/>
    </w:rPr>
  </w:style>
  <w:style w:type="paragraph" w:customStyle="1" w:styleId="affb">
    <w:name w:val="前言标题"/>
    <w:next w:val="afff4"/>
    <w:autoRedefine/>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4"/>
    <w:autoRedefine/>
    <w:qFormat/>
    <w:pPr>
      <w:numPr>
        <w:ilvl w:val="4"/>
        <w:numId w:val="20"/>
      </w:numPr>
      <w:adjustRightInd/>
      <w:spacing w:line="240" w:lineRule="auto"/>
    </w:pPr>
    <w:rPr>
      <w:rFonts w:ascii="宋体" w:hAnsi="宋体"/>
      <w:szCs w:val="24"/>
    </w:rPr>
  </w:style>
  <w:style w:type="paragraph" w:customStyle="1" w:styleId="affffffff9">
    <w:name w:val="实施日期"/>
    <w:basedOn w:val="afffffff3"/>
    <w:autoRedefine/>
    <w:qFormat/>
    <w:pPr>
      <w:framePr w:hSpace="0" w:wrap="around" w:xAlign="right"/>
      <w:jc w:val="right"/>
    </w:pPr>
  </w:style>
  <w:style w:type="paragraph" w:customStyle="1" w:styleId="a3">
    <w:name w:val="四级无标题条"/>
    <w:basedOn w:val="afff4"/>
    <w:autoRedefine/>
    <w:qFormat/>
    <w:pPr>
      <w:numPr>
        <w:ilvl w:val="5"/>
        <w:numId w:val="20"/>
      </w:numPr>
      <w:adjustRightInd/>
      <w:spacing w:line="240" w:lineRule="auto"/>
    </w:pPr>
    <w:rPr>
      <w:rFonts w:ascii="宋体" w:hAnsi="宋体"/>
      <w:szCs w:val="24"/>
    </w:rPr>
  </w:style>
  <w:style w:type="paragraph" w:customStyle="1" w:styleId="affffffffa">
    <w:name w:val="文献分类号"/>
    <w:autoRedefine/>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b">
    <w:name w:val="无标题条"/>
    <w:next w:val="afffff4"/>
    <w:autoRedefine/>
    <w:qFormat/>
    <w:pPr>
      <w:jc w:val="both"/>
    </w:pPr>
    <w:rPr>
      <w:rFonts w:ascii="宋体" w:hAnsi="宋体"/>
      <w:sz w:val="21"/>
    </w:rPr>
  </w:style>
  <w:style w:type="paragraph" w:customStyle="1" w:styleId="a4">
    <w:name w:val="五级无标题条"/>
    <w:basedOn w:val="afff4"/>
    <w:autoRedefine/>
    <w:qFormat/>
    <w:pPr>
      <w:numPr>
        <w:ilvl w:val="6"/>
        <w:numId w:val="20"/>
      </w:numPr>
      <w:adjustRightInd/>
    </w:pPr>
    <w:rPr>
      <w:szCs w:val="24"/>
    </w:rPr>
  </w:style>
  <w:style w:type="paragraph" w:customStyle="1" w:styleId="a0">
    <w:name w:val="一级无标题条"/>
    <w:basedOn w:val="afff4"/>
    <w:autoRedefine/>
    <w:qFormat/>
    <w:pPr>
      <w:numPr>
        <w:ilvl w:val="2"/>
        <w:numId w:val="20"/>
      </w:numPr>
      <w:adjustRightInd/>
      <w:spacing w:before="10" w:after="10" w:line="240" w:lineRule="auto"/>
    </w:pPr>
    <w:rPr>
      <w:rFonts w:ascii="宋体" w:hAnsi="宋体"/>
      <w:szCs w:val="24"/>
    </w:rPr>
  </w:style>
  <w:style w:type="paragraph" w:customStyle="1" w:styleId="affffffffc">
    <w:name w:val="注:后续"/>
    <w:autoRedefine/>
    <w:qFormat/>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autoRedefine/>
    <w:qFormat/>
    <w:pPr>
      <w:ind w:leftChars="0" w:left="1406" w:firstLineChars="0" w:hanging="499"/>
    </w:pPr>
  </w:style>
  <w:style w:type="paragraph" w:customStyle="1" w:styleId="affffffffe">
    <w:name w:val="标准文件_一级无标题"/>
    <w:basedOn w:val="affffffd"/>
    <w:qFormat/>
    <w:pPr>
      <w:spacing w:beforeLines="0" w:before="0" w:afterLines="0" w:after="0"/>
      <w:outlineLvl w:val="9"/>
    </w:pPr>
    <w:rPr>
      <w:rFonts w:ascii="宋体" w:eastAsia="宋体"/>
    </w:rPr>
  </w:style>
  <w:style w:type="paragraph" w:customStyle="1" w:styleId="afffffffff">
    <w:name w:val="标准文件_五级无标题"/>
    <w:basedOn w:val="afff0"/>
    <w:autoRedefine/>
    <w:qFormat/>
    <w:pPr>
      <w:spacing w:beforeLines="0" w:before="0" w:afterLines="0" w:after="0"/>
      <w:outlineLvl w:val="9"/>
    </w:pPr>
    <w:rPr>
      <w:rFonts w:ascii="宋体" w:eastAsia="宋体"/>
    </w:rPr>
  </w:style>
  <w:style w:type="paragraph" w:customStyle="1" w:styleId="afffffffff0">
    <w:name w:val="标准文件_三级无标题"/>
    <w:basedOn w:val="affe"/>
    <w:autoRedefine/>
    <w:qFormat/>
    <w:pPr>
      <w:spacing w:beforeLines="0" w:before="0" w:afterLines="0" w:after="0"/>
      <w:outlineLvl w:val="9"/>
    </w:pPr>
    <w:rPr>
      <w:rFonts w:ascii="宋体" w:eastAsia="宋体"/>
    </w:rPr>
  </w:style>
  <w:style w:type="paragraph" w:customStyle="1" w:styleId="afffffffff1">
    <w:name w:val="标准文件_二级无标题"/>
    <w:basedOn w:val="affd"/>
    <w:autoRedefine/>
    <w:qFormat/>
    <w:pPr>
      <w:spacing w:beforeLines="0" w:before="0" w:afterLines="0" w:after="0"/>
      <w:outlineLvl w:val="9"/>
    </w:pPr>
    <w:rPr>
      <w:rFonts w:ascii="宋体" w:eastAsia="宋体"/>
    </w:rPr>
  </w:style>
  <w:style w:type="paragraph" w:customStyle="1" w:styleId="afffffffff2">
    <w:name w:val="标准_四级无标题"/>
    <w:basedOn w:val="afff"/>
    <w:next w:val="afffff4"/>
    <w:autoRedefine/>
    <w:qFormat/>
    <w:rPr>
      <w:rFonts w:eastAsia="宋体"/>
    </w:rPr>
  </w:style>
  <w:style w:type="paragraph" w:customStyle="1" w:styleId="afffffffff3">
    <w:name w:val="标准文件_四级无标题"/>
    <w:basedOn w:val="afff"/>
    <w:autoRedefine/>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4"/>
    <w:autoRedefine/>
    <w:qFormat/>
    <w:pPr>
      <w:numPr>
        <w:numId w:val="23"/>
      </w:numPr>
      <w:ind w:firstLineChars="0" w:firstLine="0"/>
    </w:pPr>
    <w:rPr>
      <w:rFonts w:ascii="Times New Roman" w:cs="Arial"/>
      <w:szCs w:val="28"/>
    </w:rPr>
  </w:style>
  <w:style w:type="paragraph" w:customStyle="1" w:styleId="ae">
    <w:name w:val="标准文件_小写罗马数字编号列项"/>
    <w:basedOn w:val="afffff4"/>
    <w:autoRedefine/>
    <w:qFormat/>
    <w:pPr>
      <w:numPr>
        <w:numId w:val="24"/>
      </w:numPr>
      <w:ind w:firstLineChars="0" w:firstLine="0"/>
    </w:pPr>
    <w:rPr>
      <w:rFonts w:cs="Arial"/>
      <w:szCs w:val="28"/>
    </w:rPr>
  </w:style>
  <w:style w:type="paragraph" w:customStyle="1" w:styleId="afffffffff4">
    <w:name w:val="标准文件_附录标题"/>
    <w:basedOn w:val="aff3"/>
    <w:autoRedefine/>
    <w:qFormat/>
    <w:pPr>
      <w:numPr>
        <w:numId w:val="0"/>
      </w:numPr>
      <w:spacing w:after="280"/>
      <w:outlineLvl w:val="9"/>
    </w:pPr>
  </w:style>
  <w:style w:type="paragraph" w:customStyle="1" w:styleId="afffffffff5">
    <w:name w:val="标准文件_二级项"/>
    <w:autoRedefine/>
    <w:qFormat/>
    <w:rPr>
      <w:rFonts w:ascii="宋体" w:hAnsi="Times New Roman"/>
      <w:sz w:val="21"/>
    </w:rPr>
  </w:style>
  <w:style w:type="paragraph" w:customStyle="1" w:styleId="af3">
    <w:name w:val="标准文件_三级项"/>
    <w:basedOn w:val="afff4"/>
    <w:autoRedefine/>
    <w:qFormat/>
    <w:pPr>
      <w:numPr>
        <w:ilvl w:val="2"/>
        <w:numId w:val="21"/>
      </w:numPr>
      <w:spacing w:line="-300" w:lineRule="auto"/>
    </w:pPr>
    <w:rPr>
      <w:rFonts w:ascii="Times New Roman" w:hAnsi="Times New Roman"/>
    </w:rPr>
  </w:style>
  <w:style w:type="paragraph" w:customStyle="1" w:styleId="affa">
    <w:name w:val="图表脚注说明"/>
    <w:basedOn w:val="afff4"/>
    <w:next w:val="afffff4"/>
    <w:autoRedefine/>
    <w:qFormat/>
    <w:pPr>
      <w:numPr>
        <w:numId w:val="25"/>
      </w:numPr>
      <w:adjustRightInd/>
      <w:spacing w:line="240" w:lineRule="auto"/>
      <w:ind w:left="783"/>
    </w:pPr>
    <w:rPr>
      <w:rFonts w:ascii="宋体" w:hAnsi="Times New Roman"/>
      <w:sz w:val="18"/>
      <w:szCs w:val="18"/>
    </w:rPr>
  </w:style>
  <w:style w:type="paragraph" w:customStyle="1" w:styleId="af5">
    <w:name w:val="标准文件_字母编号列项（一级）"/>
    <w:autoRedefine/>
    <w:qFormat/>
    <w:pPr>
      <w:numPr>
        <w:numId w:val="13"/>
      </w:numPr>
      <w:jc w:val="both"/>
    </w:pPr>
    <w:rPr>
      <w:rFonts w:ascii="宋体" w:hAnsi="Times New Roman"/>
      <w:sz w:val="21"/>
    </w:rPr>
  </w:style>
  <w:style w:type="paragraph" w:customStyle="1" w:styleId="afffffffff6">
    <w:name w:val="标准文件_索引字母"/>
    <w:next w:val="afffff4"/>
    <w:autoRedefine/>
    <w:qFormat/>
    <w:pPr>
      <w:jc w:val="center"/>
    </w:pPr>
    <w:rPr>
      <w:rFonts w:ascii="宋体" w:eastAsia="Times New Roman" w:hAnsi="宋体"/>
      <w:b/>
      <w:kern w:val="2"/>
      <w:sz w:val="21"/>
    </w:rPr>
  </w:style>
  <w:style w:type="paragraph" w:customStyle="1" w:styleId="afffffffff7">
    <w:name w:val="标准文件_附录前"/>
    <w:next w:val="afffff4"/>
    <w:autoRedefine/>
    <w:qFormat/>
    <w:pPr>
      <w:spacing w:line="20" w:lineRule="atLeast"/>
      <w:ind w:firstLine="200"/>
    </w:pPr>
    <w:rPr>
      <w:rFonts w:ascii="宋体" w:hAnsi="宋体"/>
      <w:kern w:val="2"/>
      <w:sz w:val="10"/>
    </w:rPr>
  </w:style>
  <w:style w:type="paragraph" w:customStyle="1" w:styleId="afffffffff8">
    <w:name w:val="标准文件_正文标准名称"/>
    <w:autoRedefine/>
    <w:qFormat/>
    <w:pPr>
      <w:spacing w:beforeLines="20" w:before="20" w:after="640" w:line="400" w:lineRule="exact"/>
      <w:jc w:val="center"/>
    </w:pPr>
    <w:rPr>
      <w:rFonts w:ascii="黑体" w:eastAsia="黑体" w:hAnsi="黑体"/>
      <w:kern w:val="2"/>
      <w:sz w:val="32"/>
      <w:szCs w:val="32"/>
    </w:rPr>
  </w:style>
  <w:style w:type="paragraph" w:customStyle="1" w:styleId="afffffffff9">
    <w:name w:val="标准文件_表格"/>
    <w:basedOn w:val="afffff4"/>
    <w:autoRedefine/>
    <w:qFormat/>
    <w:pPr>
      <w:ind w:firstLineChars="0" w:firstLine="0"/>
      <w:jc w:val="center"/>
    </w:pPr>
    <w:rPr>
      <w:sz w:val="18"/>
    </w:rPr>
  </w:style>
  <w:style w:type="paragraph" w:customStyle="1" w:styleId="afff1">
    <w:name w:val="标准文件_注："/>
    <w:next w:val="afffff4"/>
    <w:autoRedefine/>
    <w:qFormat/>
    <w:pPr>
      <w:widowControl w:val="0"/>
      <w:numPr>
        <w:numId w:val="26"/>
      </w:numPr>
      <w:autoSpaceDE w:val="0"/>
      <w:autoSpaceDN w:val="0"/>
      <w:jc w:val="both"/>
    </w:pPr>
    <w:rPr>
      <w:rFonts w:ascii="宋体" w:hAnsi="Times New Roman"/>
      <w:sz w:val="18"/>
      <w:szCs w:val="18"/>
    </w:rPr>
  </w:style>
  <w:style w:type="paragraph" w:customStyle="1" w:styleId="a5">
    <w:name w:val="标准文件_注×："/>
    <w:autoRedefine/>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a"/>
    <w:autoRedefine/>
    <w:qFormat/>
    <w:pPr>
      <w:widowControl w:val="0"/>
      <w:numPr>
        <w:numId w:val="28"/>
      </w:numPr>
      <w:jc w:val="both"/>
    </w:pPr>
    <w:rPr>
      <w:rFonts w:ascii="宋体" w:hAnsi="Times New Roman"/>
      <w:sz w:val="18"/>
      <w:szCs w:val="18"/>
    </w:rPr>
  </w:style>
  <w:style w:type="paragraph" w:customStyle="1" w:styleId="afffffffffa">
    <w:name w:val="标准文件_示例内容"/>
    <w:basedOn w:val="afffff4"/>
    <w:autoRedefine/>
    <w:qFormat/>
    <w:rPr>
      <w:sz w:val="18"/>
    </w:rPr>
  </w:style>
  <w:style w:type="paragraph" w:customStyle="1" w:styleId="afa">
    <w:name w:val="标准文件_示例×："/>
    <w:basedOn w:val="afff4"/>
    <w:next w:val="afffffffffa"/>
    <w:autoRedefine/>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4"/>
    <w:autoRedefine/>
    <w:qFormat/>
    <w:rsid w:val="00DD2391"/>
    <w:rPr>
      <w:rFonts w:ascii="宋体" w:hAnsi="Times New Roman"/>
      <w:sz w:val="21"/>
    </w:rPr>
  </w:style>
  <w:style w:type="paragraph" w:customStyle="1" w:styleId="afffffffffb">
    <w:name w:val="标准文件_表格续"/>
    <w:basedOn w:val="afffff4"/>
    <w:next w:val="afffff4"/>
    <w:autoRedefine/>
    <w:qFormat/>
    <w:pPr>
      <w:jc w:val="center"/>
    </w:pPr>
    <w:rPr>
      <w:rFonts w:ascii="黑体" w:eastAsia="黑体" w:hAnsi="黑体"/>
    </w:rPr>
  </w:style>
  <w:style w:type="character" w:styleId="afffffffffc">
    <w:name w:val="Placeholder Text"/>
    <w:basedOn w:val="afff5"/>
    <w:uiPriority w:val="99"/>
    <w:semiHidden/>
    <w:qFormat/>
    <w:rPr>
      <w:color w:val="808080"/>
    </w:rPr>
  </w:style>
  <w:style w:type="paragraph" w:customStyle="1" w:styleId="2">
    <w:name w:val="标准文件_二级项2"/>
    <w:basedOn w:val="afffff4"/>
    <w:autoRedefine/>
    <w:qFormat/>
    <w:pPr>
      <w:numPr>
        <w:ilvl w:val="1"/>
        <w:numId w:val="21"/>
      </w:numPr>
      <w:ind w:firstLineChars="0" w:firstLine="0"/>
    </w:pPr>
  </w:style>
  <w:style w:type="paragraph" w:customStyle="1" w:styleId="21">
    <w:name w:val="标准文件_三级项2"/>
    <w:basedOn w:val="afffff4"/>
    <w:autoRedefine/>
    <w:qFormat/>
    <w:pPr>
      <w:numPr>
        <w:numId w:val="30"/>
      </w:numPr>
      <w:spacing w:line="300" w:lineRule="exact"/>
      <w:ind w:firstLineChars="0"/>
    </w:pPr>
    <w:rPr>
      <w:rFonts w:ascii="Times New Roman"/>
    </w:rPr>
  </w:style>
  <w:style w:type="paragraph" w:customStyle="1" w:styleId="20">
    <w:name w:val="标准文件_一级项2"/>
    <w:basedOn w:val="afffff4"/>
    <w:autoRedefine/>
    <w:qFormat/>
    <w:pPr>
      <w:numPr>
        <w:numId w:val="31"/>
      </w:numPr>
      <w:spacing w:line="300" w:lineRule="exact"/>
      <w:ind w:firstLineChars="0"/>
    </w:pPr>
    <w:rPr>
      <w:rFonts w:ascii="Times New Roman"/>
    </w:rPr>
  </w:style>
  <w:style w:type="paragraph" w:customStyle="1" w:styleId="afffffffffd">
    <w:name w:val="标准文件_提示"/>
    <w:basedOn w:val="afffff4"/>
    <w:next w:val="afffff4"/>
    <w:autoRedefine/>
    <w:qFormat/>
    <w:rPr>
      <w:rFonts w:ascii="黑体" w:eastAsia="黑体"/>
    </w:rPr>
  </w:style>
  <w:style w:type="character" w:customStyle="1" w:styleId="afffffffffe">
    <w:name w:val="标准文件_来源"/>
    <w:basedOn w:val="afff5"/>
    <w:autoRedefine/>
    <w:uiPriority w:val="1"/>
    <w:qFormat/>
    <w:rPr>
      <w:rFonts w:eastAsia="宋体"/>
      <w:sz w:val="21"/>
    </w:rPr>
  </w:style>
  <w:style w:type="paragraph" w:customStyle="1" w:styleId="affffffffff">
    <w:name w:val="标准文件_图表说明"/>
    <w:autoRedefine/>
    <w:qFormat/>
    <w:pPr>
      <w:spacing w:line="276" w:lineRule="auto"/>
      <w:ind w:firstLine="420"/>
    </w:pPr>
    <w:rPr>
      <w:rFonts w:ascii="宋体" w:hAnsi="宋体"/>
      <w:kern w:val="2"/>
      <w:sz w:val="18"/>
    </w:rPr>
  </w:style>
  <w:style w:type="paragraph" w:customStyle="1" w:styleId="affffffffff0">
    <w:name w:val="其他发布日期"/>
    <w:basedOn w:val="afffffff3"/>
    <w:autoRedefine/>
    <w:qFormat/>
    <w:pPr>
      <w:framePr w:w="3997" w:h="471" w:hRule="exact" w:hSpace="0" w:vSpace="181" w:wrap="around" w:vAnchor="page" w:hAnchor="page" w:x="1419" w:y="14097"/>
    </w:pPr>
  </w:style>
  <w:style w:type="paragraph" w:customStyle="1" w:styleId="affffffffff1">
    <w:name w:val="其他实施日期"/>
    <w:basedOn w:val="affffffff9"/>
    <w:autoRedefine/>
    <w:qFormat/>
    <w:pPr>
      <w:framePr w:w="3997" w:h="471" w:hRule="exact" w:vSpace="181" w:wrap="around" w:vAnchor="page" w:hAnchor="page" w:x="7089" w:y="14097"/>
    </w:pPr>
  </w:style>
  <w:style w:type="paragraph" w:customStyle="1" w:styleId="affffffffff2">
    <w:name w:val="标准文件_文件编号"/>
    <w:basedOn w:val="afffff4"/>
    <w:autoRedefine/>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autoRedefine/>
    <w:qFormat/>
    <w:pPr>
      <w:framePr w:wrap="auto"/>
      <w:spacing w:before="57"/>
    </w:pPr>
    <w:rPr>
      <w:sz w:val="21"/>
    </w:rPr>
  </w:style>
  <w:style w:type="paragraph" w:customStyle="1" w:styleId="affffffffff4">
    <w:name w:val="标准文件_文件名称"/>
    <w:basedOn w:val="afffff4"/>
    <w:next w:val="afffff4"/>
    <w:autoRedefine/>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4"/>
    <w:next w:val="afffff4"/>
    <w:autoRedefine/>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4"/>
    <w:next w:val="afffff4"/>
    <w:autoRedefine/>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4"/>
    <w:next w:val="afffff4"/>
    <w:autoRedefine/>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4"/>
    <w:next w:val="afffff4"/>
    <w:autoRedefine/>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4"/>
    <w:next w:val="afffff4"/>
    <w:autoRedefine/>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4"/>
    <w:next w:val="afffff4"/>
    <w:autoRedefine/>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4"/>
    <w:next w:val="afffff4"/>
    <w:autoRedefine/>
    <w:qFormat/>
    <w:pPr>
      <w:numPr>
        <w:ilvl w:val="5"/>
        <w:numId w:val="8"/>
      </w:numPr>
      <w:spacing w:beforeLines="50" w:before="50" w:afterLines="50" w:after="50"/>
      <w:ind w:firstLineChars="0"/>
    </w:pPr>
    <w:rPr>
      <w:rFonts w:ascii="黑体" w:eastAsia="黑体"/>
    </w:rPr>
  </w:style>
  <w:style w:type="paragraph" w:customStyle="1" w:styleId="affffffffff5">
    <w:name w:val="标准文件_注后"/>
    <w:basedOn w:val="afffff4"/>
    <w:autoRedefine/>
    <w:qFormat/>
    <w:pPr>
      <w:ind w:left="811" w:firstLineChars="0" w:firstLine="0"/>
    </w:pPr>
    <w:rPr>
      <w:sz w:val="18"/>
    </w:rPr>
  </w:style>
  <w:style w:type="paragraph" w:customStyle="1" w:styleId="X">
    <w:name w:val="标准文件_注X后"/>
    <w:basedOn w:val="afffff4"/>
    <w:autoRedefine/>
    <w:qFormat/>
    <w:pPr>
      <w:ind w:left="811" w:firstLineChars="0" w:firstLine="0"/>
    </w:pPr>
    <w:rPr>
      <w:sz w:val="18"/>
    </w:rPr>
  </w:style>
  <w:style w:type="paragraph" w:customStyle="1" w:styleId="affffffffff6">
    <w:name w:val="标准文件_示例后"/>
    <w:basedOn w:val="afffff4"/>
    <w:autoRedefine/>
    <w:qFormat/>
    <w:pPr>
      <w:ind w:left="964" w:firstLineChars="0" w:firstLine="0"/>
    </w:pPr>
    <w:rPr>
      <w:sz w:val="18"/>
    </w:rPr>
  </w:style>
  <w:style w:type="paragraph" w:customStyle="1" w:styleId="X0">
    <w:name w:val="标准文件_示例X后"/>
    <w:basedOn w:val="afffff4"/>
    <w:link w:val="X1"/>
    <w:autoRedefine/>
    <w:qFormat/>
    <w:pPr>
      <w:ind w:left="1049" w:firstLineChars="0" w:firstLine="0"/>
    </w:pPr>
    <w:rPr>
      <w:sz w:val="18"/>
    </w:rPr>
  </w:style>
  <w:style w:type="character" w:customStyle="1" w:styleId="X1">
    <w:name w:val="标准文件_示例X后 字符"/>
    <w:basedOn w:val="Char"/>
    <w:link w:val="X0"/>
    <w:autoRedefine/>
    <w:qFormat/>
    <w:rPr>
      <w:rFonts w:ascii="宋体" w:hAnsi="Times New Roman"/>
      <w:sz w:val="18"/>
    </w:rPr>
  </w:style>
  <w:style w:type="paragraph" w:customStyle="1" w:styleId="affffffffff7">
    <w:name w:val="标准文件_索引项"/>
    <w:basedOn w:val="afffff4"/>
    <w:next w:val="afffff4"/>
    <w:autoRedefine/>
    <w:qFormat/>
    <w:pPr>
      <w:tabs>
        <w:tab w:val="right" w:leader="dot" w:pos="9356"/>
      </w:tabs>
      <w:ind w:left="210" w:firstLineChars="0" w:hanging="210"/>
      <w:jc w:val="left"/>
    </w:pPr>
  </w:style>
  <w:style w:type="paragraph" w:customStyle="1" w:styleId="affffffffff8">
    <w:name w:val="标准文件_附录一级无标题"/>
    <w:basedOn w:val="aff4"/>
    <w:autoRedefine/>
    <w:qFormat/>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autoRedefine/>
    <w:qFormat/>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autoRedefine/>
    <w:qFormat/>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autoRedefine/>
    <w:qFormat/>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autoRedefine/>
    <w:qFormat/>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4"/>
    <w:autoRedefine/>
    <w:qFormat/>
    <w:pPr>
      <w:spacing w:beforeLines="0" w:before="0" w:afterLines="0" w:after="0" w:line="276" w:lineRule="auto"/>
    </w:pPr>
    <w:rPr>
      <w:rFonts w:ascii="宋体" w:eastAsia="宋体"/>
    </w:rPr>
  </w:style>
  <w:style w:type="paragraph" w:customStyle="1" w:styleId="affffffffffe">
    <w:name w:val="标准文件_引言二级无标题"/>
    <w:basedOn w:val="a8"/>
    <w:next w:val="afffff4"/>
    <w:autoRedefine/>
    <w:qFormat/>
    <w:pPr>
      <w:spacing w:beforeLines="0" w:before="0" w:afterLines="0" w:after="0" w:line="276" w:lineRule="auto"/>
    </w:pPr>
    <w:rPr>
      <w:rFonts w:ascii="宋体" w:eastAsia="宋体"/>
    </w:rPr>
  </w:style>
  <w:style w:type="paragraph" w:customStyle="1" w:styleId="afffffffffff">
    <w:name w:val="标准文件_引言三级无标题"/>
    <w:basedOn w:val="a9"/>
    <w:next w:val="afffff4"/>
    <w:autoRedefine/>
    <w:qFormat/>
    <w:pPr>
      <w:spacing w:beforeLines="0" w:before="0" w:afterLines="0" w:after="0" w:line="276" w:lineRule="auto"/>
    </w:pPr>
    <w:rPr>
      <w:rFonts w:ascii="宋体" w:eastAsia="宋体"/>
    </w:rPr>
  </w:style>
  <w:style w:type="paragraph" w:customStyle="1" w:styleId="afffffffffff0">
    <w:name w:val="标准文件_引言四级无标题"/>
    <w:basedOn w:val="aa"/>
    <w:next w:val="afffff4"/>
    <w:autoRedefine/>
    <w:qFormat/>
    <w:pPr>
      <w:spacing w:beforeLines="0" w:before="0" w:afterLines="0" w:after="0" w:line="276" w:lineRule="auto"/>
    </w:pPr>
    <w:rPr>
      <w:rFonts w:ascii="宋体" w:eastAsia="宋体"/>
    </w:rPr>
  </w:style>
  <w:style w:type="paragraph" w:customStyle="1" w:styleId="afffffffffff1">
    <w:name w:val="标准文件_引言五级无标题"/>
    <w:basedOn w:val="ab"/>
    <w:next w:val="afffff4"/>
    <w:autoRedefine/>
    <w:qFormat/>
    <w:pPr>
      <w:spacing w:beforeLines="0" w:before="0" w:afterLines="0" w:after="0" w:line="276" w:lineRule="auto"/>
    </w:pPr>
    <w:rPr>
      <w:rFonts w:ascii="宋体" w:eastAsia="宋体"/>
    </w:rPr>
  </w:style>
  <w:style w:type="paragraph" w:customStyle="1" w:styleId="afffffffffff2">
    <w:name w:val="标准文件_索引标题"/>
    <w:basedOn w:val="afffffb"/>
    <w:next w:val="afffff4"/>
    <w:autoRedefine/>
    <w:qFormat/>
    <w:rPr>
      <w:rFonts w:hAnsi="黑体"/>
    </w:rPr>
  </w:style>
  <w:style w:type="paragraph" w:customStyle="1" w:styleId="afffffffffff3">
    <w:name w:val="标准文件_脚注内容"/>
    <w:basedOn w:val="afffff4"/>
    <w:autoRedefine/>
    <w:qFormat/>
    <w:pPr>
      <w:ind w:leftChars="200" w:left="400" w:hangingChars="200" w:hanging="200"/>
    </w:pPr>
    <w:rPr>
      <w:sz w:val="15"/>
    </w:rPr>
  </w:style>
  <w:style w:type="paragraph" w:customStyle="1" w:styleId="afffffffffff4">
    <w:name w:val="标准文件_术语条一"/>
    <w:basedOn w:val="affffffffe"/>
    <w:next w:val="afffff4"/>
    <w:autoRedefine/>
    <w:qFormat/>
    <w:rsid w:val="00605544"/>
    <w:pPr>
      <w:ind w:left="420"/>
    </w:pPr>
  </w:style>
  <w:style w:type="paragraph" w:customStyle="1" w:styleId="afffffffffff5">
    <w:name w:val="标准文件_术语条二"/>
    <w:basedOn w:val="afffffffff1"/>
    <w:next w:val="afffff4"/>
    <w:autoRedefine/>
    <w:qFormat/>
  </w:style>
  <w:style w:type="paragraph" w:customStyle="1" w:styleId="afffffffffff6">
    <w:name w:val="标准文件_术语条三"/>
    <w:basedOn w:val="afffffffff0"/>
    <w:next w:val="afffff4"/>
    <w:autoRedefine/>
    <w:qFormat/>
  </w:style>
  <w:style w:type="paragraph" w:customStyle="1" w:styleId="afffffffffff7">
    <w:name w:val="标准文件_术语条四"/>
    <w:basedOn w:val="afffffffff3"/>
    <w:next w:val="afffff4"/>
    <w:autoRedefine/>
    <w:qFormat/>
  </w:style>
  <w:style w:type="paragraph" w:customStyle="1" w:styleId="afffffffffff8">
    <w:name w:val="标准文件_术语条五"/>
    <w:basedOn w:val="afffffffff"/>
    <w:next w:val="afffff4"/>
    <w:autoRedefine/>
    <w:qFormat/>
  </w:style>
  <w:style w:type="paragraph" w:customStyle="1" w:styleId="Default">
    <w:name w:val="Default"/>
    <w:autoRedefine/>
    <w:qFormat/>
    <w:pPr>
      <w:widowControl w:val="0"/>
      <w:autoSpaceDE w:val="0"/>
      <w:autoSpaceDN w:val="0"/>
      <w:adjustRightInd w:val="0"/>
    </w:pPr>
    <w:rPr>
      <w:rFonts w:ascii="宋体" w:cs="宋体"/>
      <w:color w:val="000000"/>
      <w:sz w:val="24"/>
      <w:szCs w:val="24"/>
    </w:rPr>
  </w:style>
  <w:style w:type="character" w:customStyle="1" w:styleId="afffffffffff9">
    <w:name w:val="发布"/>
    <w:basedOn w:val="afff5"/>
    <w:autoRedefine/>
    <w:qFormat/>
    <w:rPr>
      <w:rFonts w:ascii="黑体" w:eastAsia="黑体"/>
      <w:spacing w:val="85"/>
      <w:w w:val="100"/>
      <w:position w:val="3"/>
      <w:sz w:val="28"/>
      <w:szCs w:val="28"/>
    </w:rPr>
  </w:style>
  <w:style w:type="paragraph" w:styleId="HTML">
    <w:name w:val="HTML Preformatted"/>
    <w:basedOn w:val="afff4"/>
    <w:link w:val="HTML0"/>
    <w:autoRedefine/>
    <w:uiPriority w:val="99"/>
    <w:unhideWhenUsed/>
    <w:qFormat/>
    <w:rsid w:val="003C74F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jc w:val="left"/>
    </w:pPr>
    <w:rPr>
      <w:rFonts w:ascii="宋体" w:hAnsi="宋体" w:cs="宋体"/>
      <w:kern w:val="0"/>
      <w:sz w:val="24"/>
      <w:szCs w:val="24"/>
    </w:rPr>
  </w:style>
  <w:style w:type="character" w:customStyle="1" w:styleId="HTML0">
    <w:name w:val="HTML 预设格式 字符"/>
    <w:basedOn w:val="afff5"/>
    <w:link w:val="HTML"/>
    <w:uiPriority w:val="99"/>
    <w:qFormat/>
    <w:rsid w:val="003C74F8"/>
    <w:rPr>
      <w:rFonts w:ascii="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svg"/><Relationship Id="rId28"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image" Target="media/image2.jpe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7FAD06A92AF494D91E8447D2D5D9BAF"/>
        <w:category>
          <w:name w:val="常规"/>
          <w:gallery w:val="placeholder"/>
        </w:category>
        <w:types>
          <w:type w:val="bbPlcHdr"/>
        </w:types>
        <w:behaviors>
          <w:behavior w:val="content"/>
        </w:behaviors>
        <w:guid w:val="{E90F5BF3-6E60-45A3-A68D-B2993507D680}"/>
      </w:docPartPr>
      <w:docPartBody>
        <w:p w:rsidR="00DB2A87" w:rsidRDefault="00000000">
          <w:pPr>
            <w:pStyle w:val="87FAD06A92AF494D91E8447D2D5D9BAF"/>
            <w:rPr>
              <w:rFonts w:hint="eastAsia"/>
            </w:rPr>
          </w:pPr>
          <w:r>
            <w:rPr>
              <w:rStyle w:val="a3"/>
              <w:rFonts w:hint="eastAsia"/>
            </w:rPr>
            <w:t>单击或点击此处输入文字。</w:t>
          </w:r>
        </w:p>
      </w:docPartBody>
    </w:docPart>
    <w:docPart>
      <w:docPartPr>
        <w:name w:val="41DBCC58607B41C585E48ECEACA81380"/>
        <w:category>
          <w:name w:val="常规"/>
          <w:gallery w:val="placeholder"/>
        </w:category>
        <w:types>
          <w:type w:val="bbPlcHdr"/>
        </w:types>
        <w:behaviors>
          <w:behavior w:val="content"/>
        </w:behaviors>
        <w:guid w:val="{5C954308-C976-408A-81D1-309609838573}"/>
      </w:docPartPr>
      <w:docPartBody>
        <w:p w:rsidR="00DB2A87" w:rsidRDefault="00000000">
          <w:pPr>
            <w:pStyle w:val="41DBCC58607B41C585E48ECEACA81380"/>
            <w:rPr>
              <w:rFonts w:hint="eastAsia"/>
            </w:rPr>
          </w:pPr>
          <w:r>
            <w:rPr>
              <w:rStyle w:val="a3"/>
              <w:rFonts w:hint="eastAsia"/>
            </w:rPr>
            <w:t>选择一项。</w:t>
          </w:r>
        </w:p>
      </w:docPartBody>
    </w:docPart>
    <w:docPart>
      <w:docPartPr>
        <w:name w:val="377E031D2FBA45EF9B8A93247488DDE9"/>
        <w:category>
          <w:name w:val="常规"/>
          <w:gallery w:val="placeholder"/>
        </w:category>
        <w:types>
          <w:type w:val="bbPlcHdr"/>
        </w:types>
        <w:behaviors>
          <w:behavior w:val="content"/>
        </w:behaviors>
        <w:guid w:val="{368F24C7-DA28-4F58-AC84-37A75764B4D9}"/>
      </w:docPartPr>
      <w:docPartBody>
        <w:p w:rsidR="00DB2A87" w:rsidRDefault="00000000">
          <w:pPr>
            <w:pStyle w:val="377E031D2FBA45EF9B8A93247488DDE9"/>
            <w:rPr>
              <w:rFonts w:hint="eastAsia"/>
            </w:rPr>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oNotDisplayPageBoundarie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0B44"/>
    <w:rsid w:val="00037460"/>
    <w:rsid w:val="00054A2B"/>
    <w:rsid w:val="00071E5C"/>
    <w:rsid w:val="000A5849"/>
    <w:rsid w:val="000B144E"/>
    <w:rsid w:val="001178F7"/>
    <w:rsid w:val="00126D26"/>
    <w:rsid w:val="0018115C"/>
    <w:rsid w:val="001A2C3C"/>
    <w:rsid w:val="001C569C"/>
    <w:rsid w:val="001C7440"/>
    <w:rsid w:val="0026148F"/>
    <w:rsid w:val="002775CF"/>
    <w:rsid w:val="002972C0"/>
    <w:rsid w:val="002D66D5"/>
    <w:rsid w:val="002D794D"/>
    <w:rsid w:val="0030633C"/>
    <w:rsid w:val="00343B56"/>
    <w:rsid w:val="0039125D"/>
    <w:rsid w:val="004A78EE"/>
    <w:rsid w:val="004B0C8F"/>
    <w:rsid w:val="004D18EC"/>
    <w:rsid w:val="00562A70"/>
    <w:rsid w:val="00564ECB"/>
    <w:rsid w:val="005B06C8"/>
    <w:rsid w:val="005B1D98"/>
    <w:rsid w:val="00636592"/>
    <w:rsid w:val="00655223"/>
    <w:rsid w:val="006B161C"/>
    <w:rsid w:val="006E09B4"/>
    <w:rsid w:val="0072275B"/>
    <w:rsid w:val="00726C02"/>
    <w:rsid w:val="00741D39"/>
    <w:rsid w:val="007719FB"/>
    <w:rsid w:val="00773E1C"/>
    <w:rsid w:val="007B2789"/>
    <w:rsid w:val="007D1377"/>
    <w:rsid w:val="007E1B4F"/>
    <w:rsid w:val="0080740E"/>
    <w:rsid w:val="008259F1"/>
    <w:rsid w:val="008706A2"/>
    <w:rsid w:val="008736F5"/>
    <w:rsid w:val="008A39DF"/>
    <w:rsid w:val="00914B2A"/>
    <w:rsid w:val="00920804"/>
    <w:rsid w:val="00933DC2"/>
    <w:rsid w:val="009675EF"/>
    <w:rsid w:val="00970B44"/>
    <w:rsid w:val="009A55B4"/>
    <w:rsid w:val="009D6947"/>
    <w:rsid w:val="009E112B"/>
    <w:rsid w:val="00A16FEF"/>
    <w:rsid w:val="00A81B35"/>
    <w:rsid w:val="00A82163"/>
    <w:rsid w:val="00AD57B9"/>
    <w:rsid w:val="00AE08A8"/>
    <w:rsid w:val="00B11E5C"/>
    <w:rsid w:val="00BC309F"/>
    <w:rsid w:val="00C73954"/>
    <w:rsid w:val="00CB2504"/>
    <w:rsid w:val="00CB3AB3"/>
    <w:rsid w:val="00CB4521"/>
    <w:rsid w:val="00CB53D5"/>
    <w:rsid w:val="00CB6CDE"/>
    <w:rsid w:val="00D456A5"/>
    <w:rsid w:val="00DB2A87"/>
    <w:rsid w:val="00DD16EA"/>
    <w:rsid w:val="00DF2619"/>
    <w:rsid w:val="00DF4C9B"/>
    <w:rsid w:val="00DF7AEF"/>
    <w:rsid w:val="00E53183"/>
    <w:rsid w:val="00E5449D"/>
    <w:rsid w:val="00E65D41"/>
    <w:rsid w:val="00E674CD"/>
    <w:rsid w:val="00E72733"/>
    <w:rsid w:val="00EC5B4C"/>
    <w:rsid w:val="00F232AB"/>
    <w:rsid w:val="00F83C98"/>
    <w:rsid w:val="00F940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semiHidden="1" w:unhideWhenUsed="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autoRedefine/>
    <w:uiPriority w:val="99"/>
    <w:semiHidden/>
    <w:rPr>
      <w:color w:val="808080"/>
    </w:rPr>
  </w:style>
  <w:style w:type="paragraph" w:customStyle="1" w:styleId="87FAD06A92AF494D91E8447D2D5D9BAF">
    <w:name w:val="87FAD06A92AF494D91E8447D2D5D9BAF"/>
    <w:autoRedefine/>
    <w:qFormat/>
    <w:pPr>
      <w:widowControl w:val="0"/>
      <w:jc w:val="both"/>
    </w:pPr>
    <w:rPr>
      <w:kern w:val="2"/>
      <w:sz w:val="21"/>
      <w:szCs w:val="22"/>
      <w14:ligatures w14:val="standardContextual"/>
    </w:rPr>
  </w:style>
  <w:style w:type="paragraph" w:customStyle="1" w:styleId="41DBCC58607B41C585E48ECEACA81380">
    <w:name w:val="41DBCC58607B41C585E48ECEACA81380"/>
    <w:qFormat/>
    <w:pPr>
      <w:widowControl w:val="0"/>
      <w:jc w:val="both"/>
    </w:pPr>
    <w:rPr>
      <w:kern w:val="2"/>
      <w:sz w:val="21"/>
      <w:szCs w:val="22"/>
      <w14:ligatures w14:val="standardContextual"/>
    </w:rPr>
  </w:style>
  <w:style w:type="paragraph" w:customStyle="1" w:styleId="377E031D2FBA45EF9B8A93247488DDE9">
    <w:name w:val="377E031D2FBA45EF9B8A93247488DDE9"/>
    <w:autoRedefine/>
    <w:pPr>
      <w:widowControl w:val="0"/>
      <w:jc w:val="both"/>
    </w:pPr>
    <w:rPr>
      <w:kern w:val="2"/>
      <w:sz w:val="21"/>
      <w:szCs w:val="2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C38AF2A-021C-B44A-9EC4-CE9BE548C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13</Pages>
  <Words>2878</Words>
  <Characters>3339</Characters>
  <Application>Microsoft Office Word</Application>
  <DocSecurity>0</DocSecurity>
  <Lines>222</Lines>
  <Paragraphs>239</Paragraphs>
  <ScaleCrop>false</ScaleCrop>
  <Company>PCMI</Company>
  <LinksUpToDate>false</LinksUpToDate>
  <CharactersWithSpaces>5978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企业标准</dc:title>
  <dc:creator>DHM</dc:creator>
  <dc:description>&lt;config cover="true" show_menu="true" version="1.0.0" doctype="SDKXY"&gt;_x000d_
&lt;/config&gt;</dc:description>
  <cp:lastModifiedBy>Candy Lee</cp:lastModifiedBy>
  <cp:revision>21</cp:revision>
  <cp:lastPrinted>2025-10-29T16:34:00Z</cp:lastPrinted>
  <dcterms:created xsi:type="dcterms:W3CDTF">2025-10-29T16:34:00Z</dcterms:created>
  <dcterms:modified xsi:type="dcterms:W3CDTF">2025-10-31T03:33:00Z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企业标准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2052-6.7.0.8823</vt:lpwstr>
  </property>
  <property fmtid="{D5CDD505-2E9C-101B-9397-08002B2CF9AE}" pid="15" name="ICV">
    <vt:lpwstr>38EBE2D9CA2D4C5795C291FD7F5C8A9F_12</vt:lpwstr>
  </property>
</Properties>
</file>